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D847" w14:textId="6B0CF3B8" w:rsidR="006C5995" w:rsidRPr="00A31BE4" w:rsidRDefault="006C5995" w:rsidP="00A31BE4">
      <w:pPr>
        <w:ind w:firstLine="0"/>
        <w:jc w:val="center"/>
        <w:rPr>
          <w:rFonts w:ascii="Times New Roman" w:hAnsi="Times New Roman" w:cs="Times New Roman"/>
          <w:sz w:val="24"/>
          <w:szCs w:val="24"/>
        </w:rPr>
      </w:pPr>
    </w:p>
    <w:p w14:paraId="6AEEB9D3" w14:textId="635BC7B7" w:rsidR="00A31BE4" w:rsidRPr="00A31BE4" w:rsidRDefault="00A31BE4" w:rsidP="00A31BE4">
      <w:pPr>
        <w:ind w:firstLine="0"/>
        <w:jc w:val="center"/>
        <w:rPr>
          <w:rFonts w:ascii="Times New Roman" w:hAnsi="Times New Roman" w:cs="Times New Roman"/>
          <w:sz w:val="24"/>
          <w:szCs w:val="24"/>
        </w:rPr>
      </w:pPr>
    </w:p>
    <w:p w14:paraId="53099F41" w14:textId="332F7068" w:rsidR="00A31BE4" w:rsidRPr="00A31BE4" w:rsidRDefault="00A31BE4" w:rsidP="00A31BE4">
      <w:pPr>
        <w:ind w:firstLine="0"/>
        <w:jc w:val="center"/>
        <w:rPr>
          <w:rFonts w:ascii="Times New Roman" w:hAnsi="Times New Roman" w:cs="Times New Roman"/>
          <w:sz w:val="24"/>
          <w:szCs w:val="24"/>
        </w:rPr>
      </w:pPr>
    </w:p>
    <w:p w14:paraId="3DF81FEC" w14:textId="72ED67EA" w:rsidR="00A31BE4" w:rsidRPr="00A31BE4" w:rsidRDefault="00A31BE4" w:rsidP="00A31BE4">
      <w:pPr>
        <w:ind w:firstLine="0"/>
        <w:jc w:val="center"/>
        <w:rPr>
          <w:rFonts w:ascii="Times New Roman" w:hAnsi="Times New Roman" w:cs="Times New Roman"/>
          <w:sz w:val="24"/>
          <w:szCs w:val="24"/>
        </w:rPr>
      </w:pPr>
    </w:p>
    <w:p w14:paraId="18B86B47" w14:textId="13270AC3" w:rsidR="00A31BE4" w:rsidRPr="00A31BE4" w:rsidRDefault="001E56B8" w:rsidP="00A31BE4">
      <w:pPr>
        <w:ind w:firstLine="0"/>
        <w:jc w:val="center"/>
        <w:rPr>
          <w:rFonts w:ascii="Times New Roman" w:hAnsi="Times New Roman" w:cs="Times New Roman"/>
          <w:sz w:val="24"/>
          <w:szCs w:val="24"/>
        </w:rPr>
      </w:pPr>
      <w:r w:rsidRPr="00A31BE4">
        <w:rPr>
          <w:rFonts w:ascii="Times New Roman" w:hAnsi="Times New Roman" w:cs="Times New Roman"/>
          <w:sz w:val="24"/>
          <w:szCs w:val="24"/>
        </w:rPr>
        <w:t>Criminal Libel</w:t>
      </w:r>
    </w:p>
    <w:p w14:paraId="07DA26E2" w14:textId="571258AF" w:rsidR="00A31BE4" w:rsidRPr="00A31BE4" w:rsidRDefault="00A31BE4" w:rsidP="00A31BE4">
      <w:pPr>
        <w:ind w:firstLine="0"/>
        <w:jc w:val="center"/>
        <w:rPr>
          <w:rFonts w:ascii="Times New Roman" w:hAnsi="Times New Roman" w:cs="Times New Roman"/>
          <w:sz w:val="24"/>
          <w:szCs w:val="24"/>
        </w:rPr>
      </w:pPr>
    </w:p>
    <w:p w14:paraId="67D6EF2D" w14:textId="77777777" w:rsidR="00A31BE4" w:rsidRPr="00A31BE4" w:rsidRDefault="001E56B8" w:rsidP="00A31BE4">
      <w:pPr>
        <w:ind w:firstLine="0"/>
        <w:jc w:val="center"/>
        <w:rPr>
          <w:rFonts w:ascii="Times New Roman" w:hAnsi="Times New Roman" w:cs="Times New Roman"/>
          <w:sz w:val="24"/>
          <w:szCs w:val="24"/>
        </w:rPr>
      </w:pPr>
      <w:r w:rsidRPr="00A31BE4">
        <w:rPr>
          <w:rFonts w:ascii="Times New Roman" w:hAnsi="Times New Roman" w:cs="Times New Roman"/>
          <w:sz w:val="24"/>
          <w:szCs w:val="24"/>
        </w:rPr>
        <w:t>Student’s Name</w:t>
      </w:r>
    </w:p>
    <w:p w14:paraId="75E10E55" w14:textId="7252A6D3" w:rsidR="00A31BE4" w:rsidRPr="00A31BE4" w:rsidRDefault="001E56B8" w:rsidP="00A31BE4">
      <w:pPr>
        <w:ind w:firstLine="0"/>
        <w:jc w:val="center"/>
        <w:rPr>
          <w:rFonts w:ascii="Times New Roman" w:hAnsi="Times New Roman" w:cs="Times New Roman"/>
          <w:sz w:val="24"/>
          <w:szCs w:val="24"/>
        </w:rPr>
      </w:pPr>
      <w:r w:rsidRPr="00A31BE4">
        <w:rPr>
          <w:rFonts w:ascii="Times New Roman" w:hAnsi="Times New Roman" w:cs="Times New Roman"/>
          <w:sz w:val="24"/>
          <w:szCs w:val="24"/>
        </w:rPr>
        <w:t>Institutional Affiliation</w:t>
      </w:r>
    </w:p>
    <w:p w14:paraId="14BC9823" w14:textId="5BD4979B" w:rsidR="00A31BE4" w:rsidRDefault="001E56B8" w:rsidP="00A31BE4">
      <w:pPr>
        <w:ind w:firstLine="0"/>
        <w:jc w:val="center"/>
        <w:rPr>
          <w:rFonts w:ascii="Times New Roman" w:hAnsi="Times New Roman" w:cs="Times New Roman"/>
          <w:sz w:val="24"/>
          <w:szCs w:val="24"/>
        </w:rPr>
      </w:pPr>
      <w:r w:rsidRPr="00A31BE4">
        <w:rPr>
          <w:rFonts w:ascii="Times New Roman" w:hAnsi="Times New Roman" w:cs="Times New Roman"/>
          <w:sz w:val="24"/>
          <w:szCs w:val="24"/>
        </w:rPr>
        <w:t>Date</w:t>
      </w:r>
    </w:p>
    <w:p w14:paraId="05C8FB11" w14:textId="0A5461EB" w:rsidR="00A31BE4" w:rsidRDefault="00A31BE4" w:rsidP="00A31BE4">
      <w:pPr>
        <w:ind w:firstLine="0"/>
        <w:rPr>
          <w:rFonts w:ascii="Times New Roman" w:hAnsi="Times New Roman" w:cs="Times New Roman"/>
          <w:sz w:val="24"/>
          <w:szCs w:val="24"/>
        </w:rPr>
      </w:pPr>
    </w:p>
    <w:p w14:paraId="623D2453" w14:textId="5EA76795" w:rsidR="00A31BE4" w:rsidRDefault="00A31BE4" w:rsidP="00A31BE4">
      <w:pPr>
        <w:ind w:firstLine="0"/>
        <w:rPr>
          <w:rFonts w:ascii="Times New Roman" w:hAnsi="Times New Roman" w:cs="Times New Roman"/>
          <w:sz w:val="24"/>
          <w:szCs w:val="24"/>
        </w:rPr>
      </w:pPr>
    </w:p>
    <w:p w14:paraId="573D9A64" w14:textId="7158D14E" w:rsidR="00A31BE4" w:rsidRDefault="00A31BE4" w:rsidP="00A31BE4">
      <w:pPr>
        <w:ind w:firstLine="0"/>
        <w:rPr>
          <w:rFonts w:ascii="Times New Roman" w:hAnsi="Times New Roman" w:cs="Times New Roman"/>
          <w:sz w:val="24"/>
          <w:szCs w:val="24"/>
        </w:rPr>
      </w:pPr>
    </w:p>
    <w:p w14:paraId="77629B83" w14:textId="1CF4EC4D" w:rsidR="00A31BE4" w:rsidRDefault="00A31BE4" w:rsidP="00A31BE4">
      <w:pPr>
        <w:ind w:firstLine="0"/>
        <w:rPr>
          <w:rFonts w:ascii="Times New Roman" w:hAnsi="Times New Roman" w:cs="Times New Roman"/>
          <w:sz w:val="24"/>
          <w:szCs w:val="24"/>
        </w:rPr>
      </w:pPr>
    </w:p>
    <w:p w14:paraId="7B19F540" w14:textId="2DE289B1" w:rsidR="00A31BE4" w:rsidRDefault="00A31BE4" w:rsidP="00A31BE4">
      <w:pPr>
        <w:ind w:firstLine="0"/>
        <w:rPr>
          <w:rFonts w:ascii="Times New Roman" w:hAnsi="Times New Roman" w:cs="Times New Roman"/>
          <w:sz w:val="24"/>
          <w:szCs w:val="24"/>
        </w:rPr>
      </w:pPr>
    </w:p>
    <w:p w14:paraId="66C92570" w14:textId="4DAE273B" w:rsidR="00A31BE4" w:rsidRDefault="00A31BE4" w:rsidP="00A31BE4">
      <w:pPr>
        <w:ind w:firstLine="0"/>
        <w:rPr>
          <w:rFonts w:ascii="Times New Roman" w:hAnsi="Times New Roman" w:cs="Times New Roman"/>
          <w:sz w:val="24"/>
          <w:szCs w:val="24"/>
        </w:rPr>
      </w:pPr>
    </w:p>
    <w:p w14:paraId="2D23F1B4" w14:textId="56FC561D" w:rsidR="00A31BE4" w:rsidRDefault="00A31BE4" w:rsidP="00A31BE4">
      <w:pPr>
        <w:ind w:firstLine="0"/>
        <w:rPr>
          <w:rFonts w:ascii="Times New Roman" w:hAnsi="Times New Roman" w:cs="Times New Roman"/>
          <w:sz w:val="24"/>
          <w:szCs w:val="24"/>
        </w:rPr>
      </w:pPr>
    </w:p>
    <w:p w14:paraId="29807A91" w14:textId="40EAD2F5" w:rsidR="00A31BE4" w:rsidRDefault="00A31BE4" w:rsidP="00A31BE4">
      <w:pPr>
        <w:ind w:firstLine="0"/>
        <w:rPr>
          <w:rFonts w:ascii="Times New Roman" w:hAnsi="Times New Roman" w:cs="Times New Roman"/>
          <w:sz w:val="24"/>
          <w:szCs w:val="24"/>
        </w:rPr>
      </w:pPr>
    </w:p>
    <w:p w14:paraId="0BABE962" w14:textId="5D25090D" w:rsidR="00A31BE4" w:rsidRDefault="00A31BE4" w:rsidP="00A31BE4">
      <w:pPr>
        <w:ind w:firstLine="0"/>
        <w:rPr>
          <w:rFonts w:ascii="Times New Roman" w:hAnsi="Times New Roman" w:cs="Times New Roman"/>
          <w:sz w:val="24"/>
          <w:szCs w:val="24"/>
        </w:rPr>
      </w:pPr>
    </w:p>
    <w:p w14:paraId="08D9E4A8" w14:textId="71BC700C" w:rsidR="005565EF" w:rsidRDefault="001E56B8" w:rsidP="00A31BE4">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Criminal libel is a claim that encompasses making a false statement concerning someone communicating to other people in form of writings or other forms that may be </w:t>
      </w:r>
      <w:r>
        <w:rPr>
          <w:rFonts w:ascii="Times New Roman" w:hAnsi="Times New Roman" w:cs="Times New Roman"/>
          <w:sz w:val="24"/>
          <w:szCs w:val="24"/>
        </w:rPr>
        <w:t>permanent. These may include articles, tweets, radio broadcasts, video clips, as well as handwritten letters. In this paper, we are going to answer the question, "Should criminal libel be completely abolished?"</w:t>
      </w:r>
      <w:r w:rsidR="008946E2">
        <w:rPr>
          <w:rFonts w:ascii="Times New Roman" w:hAnsi="Times New Roman" w:cs="Times New Roman"/>
          <w:sz w:val="24"/>
          <w:szCs w:val="24"/>
        </w:rPr>
        <w:t xml:space="preserve"> This question should be discussed in le</w:t>
      </w:r>
      <w:r w:rsidR="00E02E61">
        <w:rPr>
          <w:rFonts w:ascii="Times New Roman" w:hAnsi="Times New Roman" w:cs="Times New Roman"/>
          <w:sz w:val="24"/>
          <w:szCs w:val="24"/>
        </w:rPr>
        <w:t>ngth</w:t>
      </w:r>
      <w:r>
        <w:rPr>
          <w:rFonts w:ascii="Times New Roman" w:hAnsi="Times New Roman" w:cs="Times New Roman"/>
          <w:sz w:val="24"/>
          <w:szCs w:val="24"/>
        </w:rPr>
        <w:t xml:space="preserve"> b</w:t>
      </w:r>
      <w:r>
        <w:rPr>
          <w:rFonts w:ascii="Times New Roman" w:hAnsi="Times New Roman" w:cs="Times New Roman"/>
          <w:sz w:val="24"/>
          <w:szCs w:val="24"/>
        </w:rPr>
        <w:t>ecause it has raised concern among different people as to whether it is the right way to go or not</w:t>
      </w:r>
      <w:r w:rsidR="009510B7">
        <w:rPr>
          <w:rFonts w:ascii="Times New Roman" w:hAnsi="Times New Roman" w:cs="Times New Roman"/>
          <w:sz w:val="24"/>
          <w:szCs w:val="24"/>
        </w:rPr>
        <w:t>.</w:t>
      </w:r>
      <w:r w:rsidR="008946E2">
        <w:rPr>
          <w:rFonts w:ascii="Times New Roman" w:hAnsi="Times New Roman" w:cs="Times New Roman"/>
          <w:sz w:val="24"/>
          <w:szCs w:val="24"/>
        </w:rPr>
        <w:t xml:space="preserve"> </w:t>
      </w:r>
      <w:r>
        <w:rPr>
          <w:rFonts w:ascii="Times New Roman" w:hAnsi="Times New Roman" w:cs="Times New Roman"/>
          <w:sz w:val="24"/>
          <w:szCs w:val="24"/>
        </w:rPr>
        <w:t xml:space="preserve"> Based on the evidence that </w:t>
      </w:r>
      <w:r w:rsidR="003F6C89">
        <w:rPr>
          <w:rFonts w:ascii="Times New Roman" w:hAnsi="Times New Roman" w:cs="Times New Roman"/>
          <w:sz w:val="24"/>
          <w:szCs w:val="24"/>
        </w:rPr>
        <w:t>we are going to discuss, the answer to this question is "</w:t>
      </w:r>
      <w:r>
        <w:rPr>
          <w:rFonts w:ascii="Times New Roman" w:hAnsi="Times New Roman" w:cs="Times New Roman"/>
          <w:sz w:val="24"/>
          <w:szCs w:val="24"/>
        </w:rPr>
        <w:t>No</w:t>
      </w:r>
      <w:r w:rsidR="003F6C89">
        <w:rPr>
          <w:rFonts w:ascii="Times New Roman" w:hAnsi="Times New Roman" w:cs="Times New Roman"/>
          <w:sz w:val="24"/>
          <w:szCs w:val="24"/>
        </w:rPr>
        <w:t>.</w:t>
      </w:r>
      <w:r>
        <w:rPr>
          <w:rFonts w:ascii="Times New Roman" w:hAnsi="Times New Roman" w:cs="Times New Roman"/>
          <w:sz w:val="24"/>
          <w:szCs w:val="24"/>
        </w:rPr>
        <w:t>”</w:t>
      </w:r>
    </w:p>
    <w:p w14:paraId="652378AA" w14:textId="22110D5E" w:rsidR="00726B35" w:rsidRPr="00726B35" w:rsidRDefault="001E56B8" w:rsidP="00726B35">
      <w:pPr>
        <w:ind w:firstLine="0"/>
        <w:jc w:val="center"/>
        <w:rPr>
          <w:rFonts w:ascii="Times New Roman" w:hAnsi="Times New Roman" w:cs="Times New Roman"/>
          <w:b/>
          <w:bCs/>
          <w:sz w:val="24"/>
          <w:szCs w:val="24"/>
        </w:rPr>
      </w:pPr>
      <w:r w:rsidRPr="00726B35">
        <w:rPr>
          <w:rFonts w:ascii="Times New Roman" w:hAnsi="Times New Roman" w:cs="Times New Roman"/>
          <w:b/>
          <w:bCs/>
          <w:sz w:val="24"/>
          <w:szCs w:val="24"/>
        </w:rPr>
        <w:t>Evidence to Agree with the answer “No”</w:t>
      </w:r>
    </w:p>
    <w:p w14:paraId="70D91741" w14:textId="5B0680E5" w:rsidR="00A31BE4"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t xml:space="preserve">One of the reasons why it </w:t>
      </w:r>
      <w:r>
        <w:rPr>
          <w:rFonts w:ascii="Times New Roman" w:hAnsi="Times New Roman" w:cs="Times New Roman"/>
          <w:sz w:val="24"/>
          <w:szCs w:val="24"/>
        </w:rPr>
        <w:t>should not be abolished is because there are no credible sources of information communicated by the</w:t>
      </w:r>
      <w:r w:rsidR="00450AEE">
        <w:rPr>
          <w:rFonts w:ascii="Times New Roman" w:hAnsi="Times New Roman" w:cs="Times New Roman"/>
          <w:sz w:val="24"/>
          <w:szCs w:val="24"/>
        </w:rPr>
        <w:t xml:space="preserve"> informants. Most of the informants that give out information concerning others lack direct knowledge of what transpired. Some of them go to the extent of being paid to utter misleading information concerning someone or a group of people. </w:t>
      </w:r>
      <w:r w:rsidR="00E456AB">
        <w:rPr>
          <w:rFonts w:ascii="Times New Roman" w:hAnsi="Times New Roman" w:cs="Times New Roman"/>
          <w:sz w:val="24"/>
          <w:szCs w:val="24"/>
        </w:rPr>
        <w:t xml:space="preserve"> </w:t>
      </w:r>
      <w:r w:rsidR="00450AEE">
        <w:rPr>
          <w:rFonts w:ascii="Times New Roman" w:hAnsi="Times New Roman" w:cs="Times New Roman"/>
          <w:sz w:val="24"/>
          <w:szCs w:val="24"/>
        </w:rPr>
        <w:t xml:space="preserve">Additionally, for example, newspapers and other written materials also disregard the identity of the source of the information conveyed. During investigations, the source of any information is very helpful as it assists in coming up with the evidence of the claims made. </w:t>
      </w:r>
      <w:r w:rsidR="00A15577">
        <w:rPr>
          <w:rFonts w:ascii="Times New Roman" w:hAnsi="Times New Roman" w:cs="Times New Roman"/>
          <w:sz w:val="24"/>
          <w:szCs w:val="24"/>
        </w:rPr>
        <w:t xml:space="preserve">Freedom of misinforming should therefore be avoided through </w:t>
      </w:r>
      <w:r w:rsidR="00974E15">
        <w:rPr>
          <w:rFonts w:ascii="Times New Roman" w:hAnsi="Times New Roman" w:cs="Times New Roman"/>
          <w:sz w:val="24"/>
          <w:szCs w:val="24"/>
        </w:rPr>
        <w:t>upholding the</w:t>
      </w:r>
      <w:r w:rsidR="00A15577">
        <w:rPr>
          <w:rFonts w:ascii="Times New Roman" w:hAnsi="Times New Roman" w:cs="Times New Roman"/>
          <w:sz w:val="24"/>
          <w:szCs w:val="24"/>
        </w:rPr>
        <w:t xml:space="preserve"> criminal libel</w:t>
      </w:r>
      <w:r w:rsidR="004B036B" w:rsidRPr="004B036B">
        <w:rPr>
          <w:rFonts w:ascii="Times New Roman" w:hAnsi="Times New Roman" w:cs="Times New Roman"/>
          <w:sz w:val="24"/>
          <w:szCs w:val="24"/>
        </w:rPr>
        <w:t xml:space="preserve"> </w:t>
      </w:r>
      <w:r w:rsidR="004B036B">
        <w:rPr>
          <w:rFonts w:ascii="Times New Roman" w:hAnsi="Times New Roman" w:cs="Times New Roman"/>
          <w:sz w:val="24"/>
          <w:szCs w:val="24"/>
        </w:rPr>
        <w:t>(</w:t>
      </w:r>
      <w:r w:rsidR="004B036B" w:rsidRPr="004B036B">
        <w:rPr>
          <w:rFonts w:ascii="Times New Roman" w:hAnsi="Times New Roman" w:cs="Times New Roman"/>
          <w:sz w:val="24"/>
          <w:szCs w:val="24"/>
        </w:rPr>
        <w:t>Gibbs,</w:t>
      </w:r>
      <w:r w:rsidR="004B036B">
        <w:rPr>
          <w:rFonts w:ascii="Times New Roman" w:hAnsi="Times New Roman" w:cs="Times New Roman"/>
          <w:sz w:val="24"/>
          <w:szCs w:val="24"/>
        </w:rPr>
        <w:t xml:space="preserve"> </w:t>
      </w:r>
      <w:r w:rsidR="004B036B" w:rsidRPr="004B036B">
        <w:rPr>
          <w:rFonts w:ascii="Times New Roman" w:hAnsi="Times New Roman" w:cs="Times New Roman"/>
          <w:sz w:val="24"/>
          <w:szCs w:val="24"/>
        </w:rPr>
        <w:t>2018)</w:t>
      </w:r>
      <w:r w:rsidR="00A15577">
        <w:rPr>
          <w:rFonts w:ascii="Times New Roman" w:hAnsi="Times New Roman" w:cs="Times New Roman"/>
          <w:sz w:val="24"/>
          <w:szCs w:val="24"/>
        </w:rPr>
        <w:t xml:space="preserve">. </w:t>
      </w:r>
    </w:p>
    <w:p w14:paraId="7F4A4D30" w14:textId="71C4E699" w:rsidR="00974E15"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t>Still, in the newspapers, the</w:t>
      </w:r>
      <w:r w:rsidR="00972CF6">
        <w:rPr>
          <w:rFonts w:ascii="Times New Roman" w:hAnsi="Times New Roman" w:cs="Times New Roman"/>
          <w:sz w:val="24"/>
          <w:szCs w:val="24"/>
        </w:rPr>
        <w:t>y</w:t>
      </w:r>
      <w:r>
        <w:rPr>
          <w:rFonts w:ascii="Times New Roman" w:hAnsi="Times New Roman" w:cs="Times New Roman"/>
          <w:sz w:val="24"/>
          <w:szCs w:val="24"/>
        </w:rPr>
        <w:t xml:space="preserve"> may raise concerns through making a particular claim. This concern may require that investigation is car</w:t>
      </w:r>
      <w:r>
        <w:rPr>
          <w:rFonts w:ascii="Times New Roman" w:hAnsi="Times New Roman" w:cs="Times New Roman"/>
          <w:sz w:val="24"/>
          <w:szCs w:val="24"/>
        </w:rPr>
        <w:t>ried out to verify the authenticity of the information provided. Most of these newspapers leave many questions unanswered whereby people are impelled to undertake investigations which may not be simple. It is important to be clear through dealing with fact</w:t>
      </w:r>
      <w:r>
        <w:rPr>
          <w:rFonts w:ascii="Times New Roman" w:hAnsi="Times New Roman" w:cs="Times New Roman"/>
          <w:sz w:val="24"/>
          <w:szCs w:val="24"/>
        </w:rPr>
        <w:t>s so that people are not left with questions. This will only be facilitated by ensuring that the criminal libel is in place</w:t>
      </w:r>
      <w:r w:rsidR="004B036B" w:rsidRPr="004B036B">
        <w:rPr>
          <w:rFonts w:ascii="Times New Roman" w:hAnsi="Times New Roman" w:cs="Times New Roman"/>
          <w:sz w:val="24"/>
          <w:szCs w:val="24"/>
        </w:rPr>
        <w:t xml:space="preserve"> </w:t>
      </w:r>
      <w:bookmarkStart w:id="0" w:name="_Hlk70425627"/>
      <w:bookmarkStart w:id="1" w:name="_Hlk70425530"/>
      <w:r w:rsidR="00603E1C">
        <w:rPr>
          <w:rFonts w:ascii="Times New Roman" w:hAnsi="Times New Roman" w:cs="Times New Roman"/>
          <w:sz w:val="24"/>
          <w:szCs w:val="24"/>
        </w:rPr>
        <w:t>(</w:t>
      </w:r>
      <w:r w:rsidR="004B036B" w:rsidRPr="004B036B">
        <w:rPr>
          <w:rFonts w:ascii="Times New Roman" w:hAnsi="Times New Roman" w:cs="Times New Roman"/>
          <w:sz w:val="24"/>
          <w:szCs w:val="24"/>
        </w:rPr>
        <w:t>Morris</w:t>
      </w:r>
      <w:r w:rsidR="004B036B">
        <w:rPr>
          <w:rFonts w:ascii="Times New Roman" w:hAnsi="Times New Roman" w:cs="Times New Roman"/>
          <w:sz w:val="24"/>
          <w:szCs w:val="24"/>
        </w:rPr>
        <w:t xml:space="preserve"> </w:t>
      </w:r>
      <w:r w:rsidR="004B036B" w:rsidRPr="004B036B">
        <w:rPr>
          <w:rFonts w:ascii="Times New Roman" w:hAnsi="Times New Roman" w:cs="Times New Roman"/>
          <w:sz w:val="24"/>
          <w:szCs w:val="24"/>
        </w:rPr>
        <w:t>&amp; John,</w:t>
      </w:r>
      <w:r w:rsidR="004B036B">
        <w:rPr>
          <w:rFonts w:ascii="Times New Roman" w:hAnsi="Times New Roman" w:cs="Times New Roman"/>
          <w:sz w:val="24"/>
          <w:szCs w:val="24"/>
        </w:rPr>
        <w:t xml:space="preserve"> </w:t>
      </w:r>
      <w:r w:rsidR="004B036B" w:rsidRPr="004B036B">
        <w:rPr>
          <w:rFonts w:ascii="Times New Roman" w:hAnsi="Times New Roman" w:cs="Times New Roman"/>
          <w:sz w:val="24"/>
          <w:szCs w:val="24"/>
        </w:rPr>
        <w:t>2020)</w:t>
      </w:r>
      <w:r>
        <w:rPr>
          <w:rFonts w:ascii="Times New Roman" w:hAnsi="Times New Roman" w:cs="Times New Roman"/>
          <w:sz w:val="24"/>
          <w:szCs w:val="24"/>
        </w:rPr>
        <w:t>.</w:t>
      </w:r>
      <w:bookmarkEnd w:id="0"/>
    </w:p>
    <w:bookmarkEnd w:id="1"/>
    <w:p w14:paraId="6C1A8A3F" w14:textId="6A5EF5B7" w:rsidR="0080230C" w:rsidRDefault="001E56B8" w:rsidP="00A31BE4">
      <w:pPr>
        <w:ind w:firstLine="0"/>
        <w:rPr>
          <w:rFonts w:ascii="Times New Roman" w:hAnsi="Times New Roman" w:cs="Times New Roman"/>
          <w:sz w:val="24"/>
          <w:szCs w:val="24"/>
        </w:rPr>
      </w:pPr>
      <w:r>
        <w:rPr>
          <w:rFonts w:ascii="Times New Roman" w:hAnsi="Times New Roman" w:cs="Times New Roman"/>
          <w:sz w:val="24"/>
          <w:szCs w:val="24"/>
        </w:rPr>
        <w:lastRenderedPageBreak/>
        <w:tab/>
        <w:t>Any content posted by anyone goes along with comments for the material therein. There is a tendency of disre</w:t>
      </w:r>
      <w:r>
        <w:rPr>
          <w:rFonts w:ascii="Times New Roman" w:hAnsi="Times New Roman" w:cs="Times New Roman"/>
          <w:sz w:val="24"/>
          <w:szCs w:val="24"/>
        </w:rPr>
        <w:t>garding the comments made on these posts. The user should be liable for the comments that come along with the posts uploaded. This is because some of these comments are normally defamatory and may even have a greater impact than the material uploaded. It i</w:t>
      </w:r>
      <w:r>
        <w:rPr>
          <w:rFonts w:ascii="Times New Roman" w:hAnsi="Times New Roman" w:cs="Times New Roman"/>
          <w:sz w:val="24"/>
          <w:szCs w:val="24"/>
        </w:rPr>
        <w:t>s therefore important to hold liable the user for any defamatory comment that may come along with his/her posted material</w:t>
      </w:r>
      <w:r w:rsidR="00603E1C">
        <w:rPr>
          <w:rFonts w:ascii="Times New Roman" w:hAnsi="Times New Roman" w:cs="Times New Roman"/>
          <w:sz w:val="24"/>
          <w:szCs w:val="24"/>
        </w:rPr>
        <w:t xml:space="preserve"> </w:t>
      </w:r>
      <w:r w:rsidR="00603E1C" w:rsidRPr="00603E1C">
        <w:rPr>
          <w:rFonts w:ascii="Times New Roman" w:hAnsi="Times New Roman" w:cs="Times New Roman"/>
          <w:sz w:val="24"/>
          <w:szCs w:val="24"/>
        </w:rPr>
        <w:t>(Morris &amp; John, 2020).</w:t>
      </w:r>
    </w:p>
    <w:p w14:paraId="3C97E9B1" w14:textId="5EF91A59" w:rsidR="00A15577"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r>
      <w:r w:rsidR="0040751C">
        <w:rPr>
          <w:rFonts w:ascii="Times New Roman" w:hAnsi="Times New Roman" w:cs="Times New Roman"/>
          <w:sz w:val="24"/>
          <w:szCs w:val="24"/>
        </w:rPr>
        <w:t xml:space="preserve">Some people state information concerning others or a certain issue, airing it as a problem. However, they do not provide how problems arising can be dealt with. Lawfully, it is unethical to revive some convictions that have become spent. For instance, a </w:t>
      </w:r>
      <w:r w:rsidR="00F43E51">
        <w:rPr>
          <w:rFonts w:ascii="Times New Roman" w:hAnsi="Times New Roman" w:cs="Times New Roman"/>
          <w:sz w:val="24"/>
          <w:szCs w:val="24"/>
        </w:rPr>
        <w:t>high-profile</w:t>
      </w:r>
      <w:r w:rsidR="0040751C">
        <w:rPr>
          <w:rFonts w:ascii="Times New Roman" w:hAnsi="Times New Roman" w:cs="Times New Roman"/>
          <w:sz w:val="24"/>
          <w:szCs w:val="24"/>
        </w:rPr>
        <w:t xml:space="preserve"> person may have committed murder and after conviction, he reforms and change into </w:t>
      </w:r>
      <w:r w:rsidR="00F43E51">
        <w:rPr>
          <w:rFonts w:ascii="Times New Roman" w:hAnsi="Times New Roman" w:cs="Times New Roman"/>
          <w:sz w:val="24"/>
          <w:szCs w:val="24"/>
        </w:rPr>
        <w:t>a law-abiding citizen. Where another person revives the long-gone cases, he may cause a problem that he may be unable to deal with. With criminal libel in place, these issues are likely to be avoided</w:t>
      </w:r>
      <w:r w:rsidR="00603E1C" w:rsidRPr="00603E1C">
        <w:rPr>
          <w:rFonts w:ascii="Times New Roman" w:hAnsi="Times New Roman" w:cs="Times New Roman"/>
          <w:sz w:val="24"/>
          <w:szCs w:val="24"/>
        </w:rPr>
        <w:t xml:space="preserve"> </w:t>
      </w:r>
      <w:r w:rsidR="00603E1C">
        <w:rPr>
          <w:rFonts w:ascii="Times New Roman" w:hAnsi="Times New Roman" w:cs="Times New Roman"/>
          <w:sz w:val="24"/>
          <w:szCs w:val="24"/>
        </w:rPr>
        <w:t>(</w:t>
      </w:r>
      <w:r w:rsidR="00603E1C" w:rsidRPr="00603E1C">
        <w:rPr>
          <w:rFonts w:ascii="Times New Roman" w:hAnsi="Times New Roman" w:cs="Times New Roman"/>
          <w:sz w:val="24"/>
          <w:szCs w:val="24"/>
        </w:rPr>
        <w:t>Williams,</w:t>
      </w:r>
      <w:r w:rsidR="00603E1C">
        <w:rPr>
          <w:rFonts w:ascii="Times New Roman" w:hAnsi="Times New Roman" w:cs="Times New Roman"/>
          <w:sz w:val="24"/>
          <w:szCs w:val="24"/>
        </w:rPr>
        <w:t xml:space="preserve"> </w:t>
      </w:r>
      <w:r w:rsidR="00603E1C" w:rsidRPr="00603E1C">
        <w:rPr>
          <w:rFonts w:ascii="Times New Roman" w:hAnsi="Times New Roman" w:cs="Times New Roman"/>
          <w:sz w:val="24"/>
          <w:szCs w:val="24"/>
        </w:rPr>
        <w:t>2020</w:t>
      </w:r>
      <w:r w:rsidR="00603E1C">
        <w:rPr>
          <w:rFonts w:ascii="Times New Roman" w:hAnsi="Times New Roman" w:cs="Times New Roman"/>
          <w:sz w:val="24"/>
          <w:szCs w:val="24"/>
        </w:rPr>
        <w:t>)</w:t>
      </w:r>
      <w:r w:rsidR="00F43E51">
        <w:rPr>
          <w:rFonts w:ascii="Times New Roman" w:hAnsi="Times New Roman" w:cs="Times New Roman"/>
          <w:sz w:val="24"/>
          <w:szCs w:val="24"/>
        </w:rPr>
        <w:t xml:space="preserve">. </w:t>
      </w:r>
    </w:p>
    <w:p w14:paraId="6E3647C5" w14:textId="26BD79BF" w:rsidR="00F43E51"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r>
      <w:r w:rsidR="00E90CC6">
        <w:rPr>
          <w:rFonts w:ascii="Times New Roman" w:hAnsi="Times New Roman" w:cs="Times New Roman"/>
          <w:sz w:val="24"/>
          <w:szCs w:val="24"/>
        </w:rPr>
        <w:t xml:space="preserve">Where criminal libel is abolished, people would be at liberty to publicly neglect the reputation of others. They would make statements that seek to annoy or embarrass them. For instance, the politicians speaking badly of their political rivals to the extent they break the relationship with their families. Where the statements are written or recorded in such a way that it negatively affects the life of the victim, justice can prevail as opposed to when the criminal libel is not in place. </w:t>
      </w:r>
    </w:p>
    <w:p w14:paraId="4DF45B0B" w14:textId="6A3C4475" w:rsidR="00E90CC6" w:rsidRDefault="001E56B8" w:rsidP="00E90CC6">
      <w:pPr>
        <w:rPr>
          <w:rFonts w:ascii="Times New Roman" w:hAnsi="Times New Roman" w:cs="Times New Roman"/>
          <w:sz w:val="24"/>
          <w:szCs w:val="24"/>
        </w:rPr>
      </w:pPr>
      <w:r>
        <w:rPr>
          <w:rFonts w:ascii="Times New Roman" w:hAnsi="Times New Roman" w:cs="Times New Roman"/>
          <w:sz w:val="24"/>
          <w:szCs w:val="24"/>
        </w:rPr>
        <w:t xml:space="preserve">The invention of the internet has led to the provision of a new medium of interaction among people from different geographic regions. </w:t>
      </w:r>
      <w:r w:rsidR="00E447CD">
        <w:rPr>
          <w:rFonts w:ascii="Times New Roman" w:hAnsi="Times New Roman" w:cs="Times New Roman"/>
          <w:sz w:val="24"/>
          <w:szCs w:val="24"/>
        </w:rPr>
        <w:t xml:space="preserve">It has also created a platform by which people are at free will to commit criminal activities. Through the internet platforms such as Facebook and Twitter, people can type content on their accounts to humiliate or injure another one's reputation. If freedom is given that everyone can post anything regardless of the harm it is likely </w:t>
      </w:r>
      <w:r w:rsidR="00E447CD">
        <w:rPr>
          <w:rFonts w:ascii="Times New Roman" w:hAnsi="Times New Roman" w:cs="Times New Roman"/>
          <w:sz w:val="24"/>
          <w:szCs w:val="24"/>
        </w:rPr>
        <w:lastRenderedPageBreak/>
        <w:t>to cause to other people, conflict is likely to occur and may also to an extent of causing bloodshed as a result of political rivals</w:t>
      </w:r>
      <w:r w:rsidR="00603E1C">
        <w:rPr>
          <w:rFonts w:ascii="Times New Roman" w:hAnsi="Times New Roman" w:cs="Times New Roman"/>
          <w:sz w:val="24"/>
          <w:szCs w:val="24"/>
        </w:rPr>
        <w:t xml:space="preserve"> </w:t>
      </w:r>
      <w:r w:rsidR="00603E1C" w:rsidRPr="00603E1C">
        <w:rPr>
          <w:rFonts w:ascii="Times New Roman" w:hAnsi="Times New Roman" w:cs="Times New Roman"/>
          <w:sz w:val="24"/>
          <w:szCs w:val="24"/>
        </w:rPr>
        <w:t>(Morris &amp; John, 2020).</w:t>
      </w:r>
    </w:p>
    <w:p w14:paraId="794244A4" w14:textId="2C890BD5" w:rsidR="00726B35" w:rsidRPr="00726B35" w:rsidRDefault="001E56B8" w:rsidP="00726B35">
      <w:pPr>
        <w:ind w:firstLine="0"/>
        <w:jc w:val="center"/>
        <w:rPr>
          <w:rFonts w:ascii="Times New Roman" w:hAnsi="Times New Roman" w:cs="Times New Roman"/>
          <w:b/>
          <w:bCs/>
          <w:sz w:val="24"/>
          <w:szCs w:val="24"/>
        </w:rPr>
      </w:pPr>
      <w:r w:rsidRPr="00726B35">
        <w:rPr>
          <w:rFonts w:ascii="Times New Roman" w:hAnsi="Times New Roman" w:cs="Times New Roman"/>
          <w:b/>
          <w:bCs/>
          <w:sz w:val="24"/>
          <w:szCs w:val="24"/>
        </w:rPr>
        <w:t>Real Court Cases</w:t>
      </w:r>
    </w:p>
    <w:p w14:paraId="46BF2604" w14:textId="6692AD3F" w:rsidR="003A3EE9" w:rsidRDefault="001E56B8" w:rsidP="003F4AE8">
      <w:pPr>
        <w:ind w:firstLine="0"/>
        <w:rPr>
          <w:rFonts w:ascii="Times New Roman" w:hAnsi="Times New Roman" w:cs="Times New Roman"/>
          <w:sz w:val="24"/>
          <w:szCs w:val="24"/>
        </w:rPr>
      </w:pPr>
      <w:r>
        <w:rPr>
          <w:rFonts w:ascii="Times New Roman" w:hAnsi="Times New Roman" w:cs="Times New Roman"/>
          <w:sz w:val="24"/>
          <w:szCs w:val="24"/>
        </w:rPr>
        <w:tab/>
        <w:t>We shall now consider</w:t>
      </w:r>
      <w:r w:rsidR="00345F99">
        <w:rPr>
          <w:rFonts w:ascii="Times New Roman" w:hAnsi="Times New Roman" w:cs="Times New Roman"/>
          <w:sz w:val="24"/>
          <w:szCs w:val="24"/>
        </w:rPr>
        <w:t xml:space="preserve"> four</w:t>
      </w:r>
      <w:r>
        <w:rPr>
          <w:rFonts w:ascii="Times New Roman" w:hAnsi="Times New Roman" w:cs="Times New Roman"/>
          <w:sz w:val="24"/>
          <w:szCs w:val="24"/>
        </w:rPr>
        <w:t xml:space="preserve"> real court cases that involve the solving </w:t>
      </w:r>
      <w:r w:rsidR="007C0310">
        <w:rPr>
          <w:rFonts w:ascii="Times New Roman" w:hAnsi="Times New Roman" w:cs="Times New Roman"/>
          <w:sz w:val="24"/>
          <w:szCs w:val="24"/>
        </w:rPr>
        <w:t>of criminal libel cases. The first one is that of New York Times v. Sullivan. In the case, Sullivan is a public officer who forwards to the New York Times a case of alleged defamation. New York Times prints statements that are defamatory concerning African Americans. In the article, an accusation is made that there is harassment of Dr. Martin Luther King as well as terrorization of the African Americans under control of Sullivan. Some of these allegations are false.</w:t>
      </w:r>
      <w:r w:rsidR="00FC2649">
        <w:rPr>
          <w:rFonts w:ascii="Times New Roman" w:hAnsi="Times New Roman" w:cs="Times New Roman"/>
          <w:sz w:val="24"/>
          <w:szCs w:val="24"/>
        </w:rPr>
        <w:t xml:space="preserve"> The trial </w:t>
      </w:r>
      <w:r>
        <w:rPr>
          <w:rFonts w:ascii="Times New Roman" w:hAnsi="Times New Roman" w:cs="Times New Roman"/>
          <w:sz w:val="24"/>
          <w:szCs w:val="24"/>
        </w:rPr>
        <w:t xml:space="preserve">is done where the </w:t>
      </w:r>
      <w:r w:rsidR="00FC2649">
        <w:rPr>
          <w:rFonts w:ascii="Times New Roman" w:hAnsi="Times New Roman" w:cs="Times New Roman"/>
          <w:sz w:val="24"/>
          <w:szCs w:val="24"/>
        </w:rPr>
        <w:t xml:space="preserve">court is impelled to award Sullivan </w:t>
      </w:r>
      <w:r w:rsidR="00B231CF">
        <w:rPr>
          <w:rFonts w:ascii="Times New Roman" w:hAnsi="Times New Roman" w:cs="Times New Roman"/>
          <w:sz w:val="24"/>
          <w:szCs w:val="24"/>
        </w:rPr>
        <w:t>$</w:t>
      </w:r>
      <w:r w:rsidR="00FC2649">
        <w:rPr>
          <w:rFonts w:ascii="Times New Roman" w:hAnsi="Times New Roman" w:cs="Times New Roman"/>
          <w:sz w:val="24"/>
          <w:szCs w:val="24"/>
        </w:rPr>
        <w:t>500000 for the damage. This decision by the lower court is affirmed by the Alabama supreme court</w:t>
      </w:r>
      <w:r w:rsidR="004B036B" w:rsidRPr="004B036B">
        <w:rPr>
          <w:rFonts w:ascii="Times New Roman" w:hAnsi="Times New Roman" w:cs="Times New Roman"/>
          <w:sz w:val="24"/>
          <w:szCs w:val="24"/>
        </w:rPr>
        <w:t xml:space="preserve"> </w:t>
      </w:r>
      <w:r w:rsidR="004B036B">
        <w:rPr>
          <w:rFonts w:ascii="Times New Roman" w:hAnsi="Times New Roman" w:cs="Times New Roman"/>
          <w:sz w:val="24"/>
          <w:szCs w:val="24"/>
        </w:rPr>
        <w:t>(</w:t>
      </w:r>
      <w:r w:rsidR="004B036B" w:rsidRPr="004B036B">
        <w:rPr>
          <w:rFonts w:ascii="Times New Roman" w:hAnsi="Times New Roman" w:cs="Times New Roman"/>
          <w:sz w:val="24"/>
          <w:szCs w:val="24"/>
        </w:rPr>
        <w:t>Content Team</w:t>
      </w:r>
      <w:r w:rsidR="004B036B">
        <w:rPr>
          <w:rFonts w:ascii="Times New Roman" w:hAnsi="Times New Roman" w:cs="Times New Roman"/>
          <w:sz w:val="24"/>
          <w:szCs w:val="24"/>
        </w:rPr>
        <w:t xml:space="preserve">, </w:t>
      </w:r>
      <w:r w:rsidR="004B036B" w:rsidRPr="004B036B">
        <w:rPr>
          <w:rFonts w:ascii="Times New Roman" w:hAnsi="Times New Roman" w:cs="Times New Roman"/>
          <w:sz w:val="24"/>
          <w:szCs w:val="24"/>
        </w:rPr>
        <w:t>2017)</w:t>
      </w:r>
      <w:r w:rsidR="00FC2649">
        <w:rPr>
          <w:rFonts w:ascii="Times New Roman" w:hAnsi="Times New Roman" w:cs="Times New Roman"/>
          <w:sz w:val="24"/>
          <w:szCs w:val="24"/>
        </w:rPr>
        <w:t xml:space="preserve">. </w:t>
      </w:r>
    </w:p>
    <w:p w14:paraId="39E69792" w14:textId="6B993584" w:rsidR="003F4AE8" w:rsidRDefault="001E56B8" w:rsidP="003A3EE9">
      <w:pPr>
        <w:rPr>
          <w:rFonts w:ascii="Times New Roman" w:hAnsi="Times New Roman" w:cs="Times New Roman"/>
          <w:sz w:val="24"/>
          <w:szCs w:val="24"/>
        </w:rPr>
      </w:pPr>
      <w:r>
        <w:rPr>
          <w:rFonts w:ascii="Times New Roman" w:hAnsi="Times New Roman" w:cs="Times New Roman"/>
          <w:sz w:val="24"/>
          <w:szCs w:val="24"/>
        </w:rPr>
        <w:t xml:space="preserve">In this case, the rule of law applied is that a person holding a public office can recover the damages caused by defamation provided he </w:t>
      </w:r>
      <w:r w:rsidR="003A3EE9">
        <w:rPr>
          <w:rFonts w:ascii="Times New Roman" w:hAnsi="Times New Roman" w:cs="Times New Roman"/>
          <w:sz w:val="24"/>
          <w:szCs w:val="24"/>
        </w:rPr>
        <w:t>tables</w:t>
      </w:r>
      <w:r>
        <w:rPr>
          <w:rFonts w:ascii="Times New Roman" w:hAnsi="Times New Roman" w:cs="Times New Roman"/>
          <w:sz w:val="24"/>
          <w:szCs w:val="24"/>
        </w:rPr>
        <w:t xml:space="preserve"> evidence that the damage indeed occurred. It is evident from this case study that if there were no criminal libel</w:t>
      </w:r>
      <w:r>
        <w:rPr>
          <w:rFonts w:ascii="Times New Roman" w:hAnsi="Times New Roman" w:cs="Times New Roman"/>
          <w:sz w:val="24"/>
          <w:szCs w:val="24"/>
        </w:rPr>
        <w:t xml:space="preserve"> in place, justice would not have prevailed. </w:t>
      </w:r>
      <w:r w:rsidR="003A3EE9">
        <w:rPr>
          <w:rFonts w:ascii="Times New Roman" w:hAnsi="Times New Roman" w:cs="Times New Roman"/>
          <w:sz w:val="24"/>
          <w:szCs w:val="24"/>
        </w:rPr>
        <w:t>New York Times goes against the law and violates the rights of Sullivan which is likely to tarnish his reputation. Therefore, the $500000 awarded to him is deserved and also acts as a lesson to the New York Times as well as the members of the public against violation of anyone's rights.</w:t>
      </w:r>
    </w:p>
    <w:p w14:paraId="730EF831" w14:textId="77F688D4" w:rsidR="003A3EE9"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t xml:space="preserve">The second case study involves Brandenburg </w:t>
      </w:r>
      <w:r w:rsidR="005164EC">
        <w:rPr>
          <w:rFonts w:ascii="Times New Roman" w:hAnsi="Times New Roman" w:cs="Times New Roman"/>
          <w:sz w:val="24"/>
          <w:szCs w:val="24"/>
        </w:rPr>
        <w:t>v. Ohio. In the case, a leader of the KKK whose name is Brandenburg is convicted of violating a political reform where he is recorded by th</w:t>
      </w:r>
      <w:r w:rsidR="00686546">
        <w:rPr>
          <w:rFonts w:ascii="Times New Roman" w:hAnsi="Times New Roman" w:cs="Times New Roman"/>
          <w:sz w:val="24"/>
          <w:szCs w:val="24"/>
        </w:rPr>
        <w:t>e</w:t>
      </w:r>
      <w:r w:rsidR="005164EC">
        <w:rPr>
          <w:rFonts w:ascii="Times New Roman" w:hAnsi="Times New Roman" w:cs="Times New Roman"/>
          <w:sz w:val="24"/>
          <w:szCs w:val="24"/>
        </w:rPr>
        <w:t xml:space="preserve"> reporters </w:t>
      </w:r>
      <w:r w:rsidR="00686546">
        <w:rPr>
          <w:rFonts w:ascii="Times New Roman" w:hAnsi="Times New Roman" w:cs="Times New Roman"/>
          <w:sz w:val="24"/>
          <w:szCs w:val="24"/>
        </w:rPr>
        <w:t xml:space="preserve">making statements based on race and campaigning for an action that serves to seek revenge on the government. </w:t>
      </w:r>
      <w:r w:rsidR="005164EC">
        <w:rPr>
          <w:rFonts w:ascii="Times New Roman" w:hAnsi="Times New Roman" w:cs="Times New Roman"/>
          <w:sz w:val="24"/>
          <w:szCs w:val="24"/>
        </w:rPr>
        <w:t xml:space="preserve">This conviction is affirmed by the Ohio Supreme Court. However, </w:t>
      </w:r>
      <w:r w:rsidR="005164EC">
        <w:rPr>
          <w:rFonts w:ascii="Times New Roman" w:hAnsi="Times New Roman" w:cs="Times New Roman"/>
          <w:sz w:val="24"/>
          <w:szCs w:val="24"/>
        </w:rPr>
        <w:lastRenderedPageBreak/>
        <w:t>this is reversed by the U.S. Supreme Court after finding out that the punishment by Ohio is out of mere advocacy. The court holds that a punishment based on speech cannot be administered by the government. It will have violated the First Amendment in doing so</w:t>
      </w:r>
      <w:r w:rsidR="004B036B" w:rsidRPr="004B036B">
        <w:rPr>
          <w:rFonts w:ascii="Times New Roman" w:hAnsi="Times New Roman" w:cs="Times New Roman"/>
          <w:sz w:val="24"/>
          <w:szCs w:val="24"/>
        </w:rPr>
        <w:t xml:space="preserve"> </w:t>
      </w:r>
      <w:r w:rsidR="004B036B">
        <w:rPr>
          <w:rFonts w:ascii="Times New Roman" w:hAnsi="Times New Roman" w:cs="Times New Roman"/>
          <w:sz w:val="24"/>
          <w:szCs w:val="24"/>
        </w:rPr>
        <w:t>(</w:t>
      </w:r>
      <w:r w:rsidR="004B036B" w:rsidRPr="009F65B8">
        <w:rPr>
          <w:rFonts w:ascii="Times New Roman" w:hAnsi="Times New Roman" w:cs="Times New Roman"/>
          <w:sz w:val="24"/>
          <w:szCs w:val="24"/>
        </w:rPr>
        <w:t>Content Team</w:t>
      </w:r>
      <w:r w:rsidR="004B036B">
        <w:rPr>
          <w:rFonts w:ascii="Times New Roman" w:hAnsi="Times New Roman" w:cs="Times New Roman"/>
          <w:sz w:val="24"/>
          <w:szCs w:val="24"/>
        </w:rPr>
        <w:t xml:space="preserve">, </w:t>
      </w:r>
      <w:r w:rsidR="004B036B" w:rsidRPr="009F65B8">
        <w:rPr>
          <w:rFonts w:ascii="Times New Roman" w:hAnsi="Times New Roman" w:cs="Times New Roman"/>
          <w:sz w:val="24"/>
          <w:szCs w:val="24"/>
        </w:rPr>
        <w:t>2019)</w:t>
      </w:r>
      <w:r w:rsidR="005164EC">
        <w:rPr>
          <w:rFonts w:ascii="Times New Roman" w:hAnsi="Times New Roman" w:cs="Times New Roman"/>
          <w:sz w:val="24"/>
          <w:szCs w:val="24"/>
        </w:rPr>
        <w:t>.</w:t>
      </w:r>
    </w:p>
    <w:p w14:paraId="41648283" w14:textId="422F1749" w:rsidR="00686546" w:rsidRDefault="001E56B8" w:rsidP="003A3EE9">
      <w:pPr>
        <w:rPr>
          <w:rFonts w:ascii="Times New Roman" w:hAnsi="Times New Roman" w:cs="Times New Roman"/>
          <w:sz w:val="24"/>
          <w:szCs w:val="24"/>
        </w:rPr>
      </w:pPr>
      <w:r>
        <w:rPr>
          <w:rFonts w:ascii="Times New Roman" w:hAnsi="Times New Roman" w:cs="Times New Roman"/>
          <w:sz w:val="24"/>
          <w:szCs w:val="24"/>
        </w:rPr>
        <w:t xml:space="preserve"> In this case, the existence of criminal </w:t>
      </w:r>
      <w:r>
        <w:rPr>
          <w:rFonts w:ascii="Times New Roman" w:hAnsi="Times New Roman" w:cs="Times New Roman"/>
          <w:sz w:val="24"/>
          <w:szCs w:val="24"/>
        </w:rPr>
        <w:t>libel</w:t>
      </w:r>
      <w:r w:rsidR="00107A2F">
        <w:rPr>
          <w:rFonts w:ascii="Times New Roman" w:hAnsi="Times New Roman" w:cs="Times New Roman"/>
          <w:sz w:val="24"/>
          <w:szCs w:val="24"/>
        </w:rPr>
        <w:t xml:space="preserve"> </w:t>
      </w:r>
      <w:r>
        <w:rPr>
          <w:rFonts w:ascii="Times New Roman" w:hAnsi="Times New Roman" w:cs="Times New Roman"/>
          <w:sz w:val="24"/>
          <w:szCs w:val="24"/>
        </w:rPr>
        <w:t>saves Brandenburg after a careful analysis after which his justice is administered.</w:t>
      </w:r>
      <w:r w:rsidR="003A3EE9">
        <w:rPr>
          <w:rFonts w:ascii="Times New Roman" w:hAnsi="Times New Roman" w:cs="Times New Roman"/>
          <w:sz w:val="24"/>
          <w:szCs w:val="24"/>
        </w:rPr>
        <w:t xml:space="preserve"> If the Supreme Court failed to intervene, </w:t>
      </w:r>
      <w:r w:rsidR="00345F99">
        <w:rPr>
          <w:rFonts w:ascii="Times New Roman" w:hAnsi="Times New Roman" w:cs="Times New Roman"/>
          <w:sz w:val="24"/>
          <w:szCs w:val="24"/>
        </w:rPr>
        <w:t xml:space="preserve">he would be charged guilty for crimes that are not worth the charges. </w:t>
      </w:r>
      <w:r>
        <w:rPr>
          <w:rFonts w:ascii="Times New Roman" w:hAnsi="Times New Roman" w:cs="Times New Roman"/>
          <w:sz w:val="24"/>
          <w:szCs w:val="24"/>
        </w:rPr>
        <w:t xml:space="preserve"> </w:t>
      </w:r>
    </w:p>
    <w:p w14:paraId="4FCB68C2" w14:textId="51536689" w:rsidR="00686546"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t>The third case study involves New York Times v. the</w:t>
      </w:r>
      <w:r>
        <w:rPr>
          <w:rFonts w:ascii="Times New Roman" w:hAnsi="Times New Roman" w:cs="Times New Roman"/>
          <w:sz w:val="24"/>
          <w:szCs w:val="24"/>
        </w:rPr>
        <w:t xml:space="preserve"> United States and it is called the Pentagon Pa</w:t>
      </w:r>
      <w:r w:rsidR="0059506E">
        <w:rPr>
          <w:rFonts w:ascii="Times New Roman" w:hAnsi="Times New Roman" w:cs="Times New Roman"/>
          <w:sz w:val="24"/>
          <w:szCs w:val="24"/>
        </w:rPr>
        <w:t>pers. The time is during the Vietnam war and is revolving around what we term the Pentagon Papers. This is a department of defense involvement of the United States in the Vietnam war. In the papers, several things are revealed to the public and go to an extent of being lied about. For instance, a lie is made that the presidents of the United States are misleading the members of the public on the Vietnam war and that the United States bombs Laos and Cambodia</w:t>
      </w:r>
      <w:r w:rsidR="004B036B" w:rsidRPr="004B036B">
        <w:rPr>
          <w:rFonts w:ascii="Times New Roman" w:hAnsi="Times New Roman" w:cs="Times New Roman"/>
          <w:sz w:val="24"/>
          <w:szCs w:val="24"/>
        </w:rPr>
        <w:t xml:space="preserve"> </w:t>
      </w:r>
      <w:r w:rsidR="004B036B">
        <w:rPr>
          <w:rFonts w:ascii="Times New Roman" w:hAnsi="Times New Roman" w:cs="Times New Roman"/>
          <w:sz w:val="24"/>
          <w:szCs w:val="24"/>
        </w:rPr>
        <w:t>(</w:t>
      </w:r>
      <w:r w:rsidR="004B036B" w:rsidRPr="004B036B">
        <w:rPr>
          <w:rFonts w:ascii="Times New Roman" w:hAnsi="Times New Roman" w:cs="Times New Roman"/>
          <w:sz w:val="24"/>
          <w:szCs w:val="24"/>
        </w:rPr>
        <w:t>Content Team</w:t>
      </w:r>
      <w:r w:rsidR="004B036B">
        <w:rPr>
          <w:rFonts w:ascii="Times New Roman" w:hAnsi="Times New Roman" w:cs="Times New Roman"/>
          <w:sz w:val="24"/>
          <w:szCs w:val="24"/>
        </w:rPr>
        <w:t xml:space="preserve">, </w:t>
      </w:r>
      <w:r w:rsidR="004B036B" w:rsidRPr="004B036B">
        <w:rPr>
          <w:rFonts w:ascii="Times New Roman" w:hAnsi="Times New Roman" w:cs="Times New Roman"/>
          <w:sz w:val="24"/>
          <w:szCs w:val="24"/>
        </w:rPr>
        <w:t>2019)</w:t>
      </w:r>
      <w:r w:rsidR="0059506E">
        <w:rPr>
          <w:rFonts w:ascii="Times New Roman" w:hAnsi="Times New Roman" w:cs="Times New Roman"/>
          <w:sz w:val="24"/>
          <w:szCs w:val="24"/>
        </w:rPr>
        <w:t xml:space="preserve">. </w:t>
      </w:r>
    </w:p>
    <w:p w14:paraId="05B45AC8" w14:textId="3DB6EFD2" w:rsidR="00C57F63"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r>
      <w:r w:rsidR="0059506E">
        <w:rPr>
          <w:rFonts w:ascii="Times New Roman" w:hAnsi="Times New Roman" w:cs="Times New Roman"/>
          <w:sz w:val="24"/>
          <w:szCs w:val="24"/>
        </w:rPr>
        <w:t xml:space="preserve">Daniel </w:t>
      </w:r>
      <w:r w:rsidR="00B231CF">
        <w:rPr>
          <w:rFonts w:ascii="Times New Roman" w:hAnsi="Times New Roman" w:cs="Times New Roman"/>
          <w:sz w:val="24"/>
          <w:szCs w:val="24"/>
        </w:rPr>
        <w:t>Ellsberg</w:t>
      </w:r>
      <w:r w:rsidR="0059506E">
        <w:rPr>
          <w:rFonts w:ascii="Times New Roman" w:hAnsi="Times New Roman" w:cs="Times New Roman"/>
          <w:sz w:val="24"/>
          <w:szCs w:val="24"/>
        </w:rPr>
        <w:t xml:space="preserve"> is a military analyst who feels that Americans have the right to be aware of what their government has been doing in Vietnam. He makes a few copies of documents</w:t>
      </w:r>
      <w:r w:rsidR="00864C58">
        <w:rPr>
          <w:rFonts w:ascii="Times New Roman" w:hAnsi="Times New Roman" w:cs="Times New Roman"/>
          <w:sz w:val="24"/>
          <w:szCs w:val="24"/>
        </w:rPr>
        <w:t xml:space="preserve"> secretly. He then tries to get politicians that may release the documents to the public. However, no one is willing to do it. He, therefore, decides to give the documents to a reporter of the New York Times. </w:t>
      </w:r>
      <w:r w:rsidR="00726B35">
        <w:rPr>
          <w:rFonts w:ascii="Times New Roman" w:hAnsi="Times New Roman" w:cs="Times New Roman"/>
          <w:sz w:val="24"/>
          <w:szCs w:val="24"/>
        </w:rPr>
        <w:t>An excerpt sourced from the pentagon papers is published by the New York Times on 13</w:t>
      </w:r>
      <w:r w:rsidR="00726B35" w:rsidRPr="00726B35">
        <w:rPr>
          <w:rFonts w:ascii="Times New Roman" w:hAnsi="Times New Roman" w:cs="Times New Roman"/>
          <w:sz w:val="24"/>
          <w:szCs w:val="24"/>
          <w:vertAlign w:val="superscript"/>
        </w:rPr>
        <w:t>th</w:t>
      </w:r>
      <w:r w:rsidR="00726B35">
        <w:rPr>
          <w:rFonts w:ascii="Times New Roman" w:hAnsi="Times New Roman" w:cs="Times New Roman"/>
          <w:sz w:val="24"/>
          <w:szCs w:val="24"/>
        </w:rPr>
        <w:t xml:space="preserve"> June 1971 after which President Nixon decides to prosecute </w:t>
      </w:r>
      <w:r w:rsidR="00B231CF">
        <w:rPr>
          <w:rFonts w:ascii="Times New Roman" w:hAnsi="Times New Roman" w:cs="Times New Roman"/>
          <w:sz w:val="24"/>
          <w:szCs w:val="24"/>
        </w:rPr>
        <w:t>Ellsberg</w:t>
      </w:r>
      <w:r w:rsidR="00726B35">
        <w:rPr>
          <w:rFonts w:ascii="Times New Roman" w:hAnsi="Times New Roman" w:cs="Times New Roman"/>
          <w:sz w:val="24"/>
          <w:szCs w:val="24"/>
        </w:rPr>
        <w:t xml:space="preserve"> for breaking the law and also decides to take New York Times to court as well. An injunction is granted after a New York District judge agrees with Nixon.</w:t>
      </w:r>
      <w:r w:rsidR="00343AA8">
        <w:rPr>
          <w:rFonts w:ascii="Times New Roman" w:hAnsi="Times New Roman" w:cs="Times New Roman"/>
          <w:sz w:val="24"/>
          <w:szCs w:val="24"/>
        </w:rPr>
        <w:t xml:space="preserve"> An alternative is given whereby order is issued that the New York Times should not publish pentagon papers anymore.</w:t>
      </w:r>
      <w:r w:rsidR="00603E1C">
        <w:rPr>
          <w:rFonts w:ascii="Times New Roman" w:hAnsi="Times New Roman" w:cs="Times New Roman"/>
          <w:sz w:val="24"/>
          <w:szCs w:val="24"/>
        </w:rPr>
        <w:t xml:space="preserve"> However hard it would be, they had to adhere to this.</w:t>
      </w:r>
      <w:r w:rsidR="00343AA8">
        <w:rPr>
          <w:rFonts w:ascii="Times New Roman" w:hAnsi="Times New Roman" w:cs="Times New Roman"/>
          <w:sz w:val="24"/>
          <w:szCs w:val="24"/>
        </w:rPr>
        <w:t xml:space="preserve"> </w:t>
      </w:r>
    </w:p>
    <w:p w14:paraId="1D9E5755" w14:textId="1FBBC407" w:rsidR="00343AA8" w:rsidRDefault="001E56B8" w:rsidP="00A31BE4">
      <w:pPr>
        <w:ind w:firstLine="0"/>
        <w:rPr>
          <w:rFonts w:ascii="Times New Roman" w:hAnsi="Times New Roman" w:cs="Times New Roman"/>
          <w:sz w:val="24"/>
          <w:szCs w:val="24"/>
        </w:rPr>
      </w:pPr>
      <w:r>
        <w:rPr>
          <w:rFonts w:ascii="Times New Roman" w:hAnsi="Times New Roman" w:cs="Times New Roman"/>
          <w:sz w:val="24"/>
          <w:szCs w:val="24"/>
        </w:rPr>
        <w:lastRenderedPageBreak/>
        <w:tab/>
        <w:t>These three case studies show how important it is to have a working criminal libel without which some parties would end up suffering fro</w:t>
      </w:r>
      <w:r>
        <w:rPr>
          <w:rFonts w:ascii="Times New Roman" w:hAnsi="Times New Roman" w:cs="Times New Roman"/>
          <w:sz w:val="24"/>
          <w:szCs w:val="24"/>
        </w:rPr>
        <w:t xml:space="preserve">m injustices. On the same note, the other parties would otherwise take advantage </w:t>
      </w:r>
      <w:r w:rsidR="00972CF6">
        <w:rPr>
          <w:rFonts w:ascii="Times New Roman" w:hAnsi="Times New Roman" w:cs="Times New Roman"/>
          <w:sz w:val="24"/>
          <w:szCs w:val="24"/>
        </w:rPr>
        <w:t xml:space="preserve">of their subject by either demeaning them or violating their reputation. These case studies are important as they are real-life situations that help us have a clear picture of criminal libel in operation. </w:t>
      </w:r>
    </w:p>
    <w:p w14:paraId="015C016F" w14:textId="4BD21FEE" w:rsidR="00972CF6"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t>The last case is that of De Jonge v. Oregon. In the case</w:t>
      </w:r>
      <w:r w:rsidR="001909AB">
        <w:rPr>
          <w:rFonts w:ascii="Times New Roman" w:hAnsi="Times New Roman" w:cs="Times New Roman"/>
          <w:sz w:val="24"/>
          <w:szCs w:val="24"/>
        </w:rPr>
        <w:t xml:space="preserve">, De Jonge is arrested after violation of Oregon's law of criminal syndicalism that requires that no one should engage in an unlawful act that may lead to physical violence or revolution. He breaks the law by speaking at a Communist Party meeting which is being held peacefully. He is imprisoned for seven years. However, the judgment is reversed by the U.S. Supreme Court. It holds that everyone has a right to free speech and there is the protection of peaceable assemblies by the First Amendment. </w:t>
      </w:r>
      <w:r w:rsidR="00F373C9">
        <w:rPr>
          <w:rFonts w:ascii="Times New Roman" w:hAnsi="Times New Roman" w:cs="Times New Roman"/>
          <w:sz w:val="24"/>
          <w:szCs w:val="24"/>
        </w:rPr>
        <w:t>The reason for this judgment by the U.S. Supreme Court is because there is a violation of the Fourteenth Amendment by Criminal Syndicalism of Oregon</w:t>
      </w:r>
      <w:r w:rsidR="004B036B" w:rsidRPr="004B036B">
        <w:rPr>
          <w:rFonts w:ascii="Times New Roman" w:hAnsi="Times New Roman" w:cs="Times New Roman"/>
          <w:sz w:val="24"/>
          <w:szCs w:val="24"/>
        </w:rPr>
        <w:t xml:space="preserve"> </w:t>
      </w:r>
      <w:r w:rsidR="004B036B">
        <w:rPr>
          <w:rFonts w:ascii="Times New Roman" w:hAnsi="Times New Roman" w:cs="Times New Roman"/>
          <w:sz w:val="24"/>
          <w:szCs w:val="24"/>
        </w:rPr>
        <w:t>(</w:t>
      </w:r>
      <w:r w:rsidR="004B036B" w:rsidRPr="004B036B">
        <w:rPr>
          <w:rFonts w:ascii="Times New Roman" w:hAnsi="Times New Roman" w:cs="Times New Roman"/>
          <w:sz w:val="24"/>
          <w:szCs w:val="24"/>
        </w:rPr>
        <w:t>Content Team</w:t>
      </w:r>
      <w:r w:rsidR="004B036B">
        <w:rPr>
          <w:rFonts w:ascii="Times New Roman" w:hAnsi="Times New Roman" w:cs="Times New Roman"/>
          <w:sz w:val="24"/>
          <w:szCs w:val="24"/>
        </w:rPr>
        <w:t xml:space="preserve">, </w:t>
      </w:r>
      <w:r w:rsidR="004B036B" w:rsidRPr="004B036B">
        <w:rPr>
          <w:rFonts w:ascii="Times New Roman" w:hAnsi="Times New Roman" w:cs="Times New Roman"/>
          <w:sz w:val="24"/>
          <w:szCs w:val="24"/>
        </w:rPr>
        <w:t>2019)</w:t>
      </w:r>
      <w:r w:rsidR="00F373C9">
        <w:rPr>
          <w:rFonts w:ascii="Times New Roman" w:hAnsi="Times New Roman" w:cs="Times New Roman"/>
          <w:sz w:val="24"/>
          <w:szCs w:val="24"/>
        </w:rPr>
        <w:t>.</w:t>
      </w:r>
    </w:p>
    <w:p w14:paraId="17C3EF28" w14:textId="527A9969" w:rsidR="00F373C9" w:rsidRDefault="001E56B8" w:rsidP="00A31BE4">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conclusion, it would be meaningless to abolish the criminal libel from its effectiveness in operation. Human dignity and reputation would be disrespected and people would end up being suppressed in terms of their inner feeling. This would be disadvantag</w:t>
      </w:r>
      <w:r>
        <w:rPr>
          <w:rFonts w:ascii="Times New Roman" w:hAnsi="Times New Roman" w:cs="Times New Roman"/>
          <w:sz w:val="24"/>
          <w:szCs w:val="24"/>
        </w:rPr>
        <w:t xml:space="preserve">eous to the groups that would be unable to speak for themselves. On the same note, others would take advantage of the weaker ones to humiliate them in public and expose them to injustice. </w:t>
      </w:r>
      <w:r w:rsidR="00B231CF">
        <w:rPr>
          <w:rFonts w:ascii="Times New Roman" w:hAnsi="Times New Roman" w:cs="Times New Roman"/>
          <w:sz w:val="24"/>
          <w:szCs w:val="24"/>
        </w:rPr>
        <w:t>It is therefore undisputable that criminal libel is important in administration of justice.</w:t>
      </w:r>
    </w:p>
    <w:p w14:paraId="0E25E03C" w14:textId="2E1B232E" w:rsidR="00972CF6" w:rsidRDefault="00972CF6" w:rsidP="00A31BE4">
      <w:pPr>
        <w:ind w:firstLine="0"/>
        <w:rPr>
          <w:rFonts w:ascii="Times New Roman" w:hAnsi="Times New Roman" w:cs="Times New Roman"/>
          <w:sz w:val="24"/>
          <w:szCs w:val="24"/>
        </w:rPr>
      </w:pPr>
    </w:p>
    <w:p w14:paraId="62217805" w14:textId="77777777" w:rsidR="00B231CF" w:rsidRDefault="00B231CF" w:rsidP="00A31BE4">
      <w:pPr>
        <w:ind w:firstLine="0"/>
        <w:rPr>
          <w:rFonts w:ascii="Times New Roman" w:hAnsi="Times New Roman" w:cs="Times New Roman"/>
          <w:sz w:val="24"/>
          <w:szCs w:val="24"/>
        </w:rPr>
      </w:pPr>
    </w:p>
    <w:p w14:paraId="3ECCC4FD" w14:textId="77777777" w:rsidR="00B231CF" w:rsidRDefault="00B231CF" w:rsidP="00A31BE4">
      <w:pPr>
        <w:ind w:firstLine="0"/>
        <w:rPr>
          <w:rFonts w:ascii="Times New Roman" w:hAnsi="Times New Roman" w:cs="Times New Roman"/>
          <w:sz w:val="24"/>
          <w:szCs w:val="24"/>
        </w:rPr>
      </w:pPr>
    </w:p>
    <w:p w14:paraId="6A0D7374" w14:textId="2250E0AC" w:rsidR="009F65B8" w:rsidRDefault="001E56B8" w:rsidP="009F65B8">
      <w:pPr>
        <w:ind w:firstLine="0"/>
        <w:jc w:val="center"/>
        <w:rPr>
          <w:rFonts w:ascii="Times New Roman" w:hAnsi="Times New Roman" w:cs="Times New Roman"/>
          <w:sz w:val="24"/>
          <w:szCs w:val="24"/>
        </w:rPr>
      </w:pPr>
      <w:r w:rsidRPr="009F65B8">
        <w:rPr>
          <w:rFonts w:ascii="Times New Roman" w:hAnsi="Times New Roman" w:cs="Times New Roman"/>
          <w:b/>
          <w:bCs/>
          <w:sz w:val="24"/>
          <w:szCs w:val="24"/>
        </w:rPr>
        <w:lastRenderedPageBreak/>
        <w:t>References</w:t>
      </w:r>
    </w:p>
    <w:p w14:paraId="2EA37C62" w14:textId="6B468A6A" w:rsidR="002614A2" w:rsidRPr="002614A2" w:rsidRDefault="001E56B8" w:rsidP="009F65B8">
      <w:pPr>
        <w:ind w:firstLine="0"/>
        <w:rPr>
          <w:rFonts w:ascii="Times New Roman" w:hAnsi="Times New Roman" w:cs="Times New Roman"/>
          <w:b/>
          <w:bCs/>
          <w:sz w:val="24"/>
          <w:szCs w:val="24"/>
        </w:rPr>
      </w:pPr>
      <w:bookmarkStart w:id="2" w:name="_Hlk70423774"/>
      <w:r w:rsidRPr="002614A2">
        <w:rPr>
          <w:rFonts w:ascii="Times New Roman" w:hAnsi="Times New Roman" w:cs="Times New Roman"/>
          <w:sz w:val="24"/>
          <w:szCs w:val="24"/>
        </w:rPr>
        <w:t>Content Team (2017).</w:t>
      </w:r>
      <w:r>
        <w:rPr>
          <w:rFonts w:ascii="Times New Roman" w:hAnsi="Times New Roman" w:cs="Times New Roman"/>
          <w:sz w:val="24"/>
          <w:szCs w:val="24"/>
        </w:rPr>
        <w:t xml:space="preserve"> </w:t>
      </w:r>
      <w:r w:rsidRPr="002614A2">
        <w:rPr>
          <w:rFonts w:ascii="Times New Roman" w:hAnsi="Times New Roman" w:cs="Times New Roman"/>
          <w:i/>
          <w:iCs/>
          <w:sz w:val="24"/>
          <w:szCs w:val="24"/>
        </w:rPr>
        <w:t xml:space="preserve">Brandenburg </w:t>
      </w:r>
      <w:r>
        <w:rPr>
          <w:rFonts w:ascii="Times New Roman" w:hAnsi="Times New Roman" w:cs="Times New Roman"/>
          <w:i/>
          <w:iCs/>
          <w:sz w:val="24"/>
          <w:szCs w:val="24"/>
        </w:rPr>
        <w:t>v</w:t>
      </w:r>
      <w:r w:rsidRPr="002614A2">
        <w:rPr>
          <w:rFonts w:ascii="Times New Roman" w:hAnsi="Times New Roman" w:cs="Times New Roman"/>
          <w:i/>
          <w:iCs/>
          <w:sz w:val="24"/>
          <w:szCs w:val="24"/>
        </w:rPr>
        <w:t>. Ohio</w:t>
      </w:r>
      <w:r>
        <w:rPr>
          <w:rFonts w:ascii="Times New Roman" w:hAnsi="Times New Roman" w:cs="Times New Roman"/>
          <w:i/>
          <w:iCs/>
          <w:sz w:val="24"/>
          <w:szCs w:val="24"/>
        </w:rPr>
        <w:t>.</w:t>
      </w:r>
      <w:r w:rsidRPr="002614A2">
        <w:rPr>
          <w:rFonts w:ascii="Times New Roman" w:hAnsi="Times New Roman" w:cs="Times New Roman"/>
          <w:sz w:val="24"/>
          <w:szCs w:val="24"/>
        </w:rPr>
        <w:t xml:space="preserve"> </w:t>
      </w:r>
      <w:r w:rsidRPr="009F65B8">
        <w:rPr>
          <w:rFonts w:ascii="Times New Roman" w:hAnsi="Times New Roman" w:cs="Times New Roman"/>
          <w:sz w:val="24"/>
          <w:szCs w:val="24"/>
        </w:rPr>
        <w:t>Legal Dictio</w:t>
      </w:r>
      <w:r w:rsidRPr="009F65B8">
        <w:rPr>
          <w:rFonts w:ascii="Times New Roman" w:hAnsi="Times New Roman" w:cs="Times New Roman"/>
          <w:sz w:val="24"/>
          <w:szCs w:val="24"/>
        </w:rPr>
        <w:t>nary</w:t>
      </w:r>
      <w:r>
        <w:rPr>
          <w:rFonts w:ascii="Times New Roman" w:hAnsi="Times New Roman" w:cs="Times New Roman"/>
          <w:i/>
          <w:iCs/>
          <w:sz w:val="24"/>
          <w:szCs w:val="24"/>
        </w:rPr>
        <w:t xml:space="preserve"> </w:t>
      </w:r>
    </w:p>
    <w:p w14:paraId="1A934CF8" w14:textId="3CB4E461" w:rsidR="009F65B8" w:rsidRPr="009F65B8" w:rsidRDefault="001E56B8" w:rsidP="009F65B8">
      <w:pPr>
        <w:ind w:firstLine="0"/>
        <w:rPr>
          <w:rFonts w:ascii="Times New Roman" w:hAnsi="Times New Roman" w:cs="Times New Roman"/>
          <w:b/>
          <w:bCs/>
          <w:sz w:val="24"/>
          <w:szCs w:val="24"/>
        </w:rPr>
      </w:pPr>
      <w:bookmarkStart w:id="3" w:name="_Hlk70425066"/>
      <w:r w:rsidRPr="009F65B8">
        <w:rPr>
          <w:rFonts w:ascii="Times New Roman" w:hAnsi="Times New Roman" w:cs="Times New Roman"/>
          <w:sz w:val="24"/>
          <w:szCs w:val="24"/>
        </w:rPr>
        <w:t>Content Team (201</w:t>
      </w:r>
      <w:r>
        <w:rPr>
          <w:rFonts w:ascii="Times New Roman" w:hAnsi="Times New Roman" w:cs="Times New Roman"/>
          <w:sz w:val="24"/>
          <w:szCs w:val="24"/>
        </w:rPr>
        <w:t>7</w:t>
      </w:r>
      <w:r w:rsidRPr="009F65B8">
        <w:rPr>
          <w:rFonts w:ascii="Times New Roman" w:hAnsi="Times New Roman" w:cs="Times New Roman"/>
          <w:sz w:val="24"/>
          <w:szCs w:val="24"/>
        </w:rPr>
        <w:t>)</w:t>
      </w:r>
      <w:bookmarkEnd w:id="3"/>
      <w:r w:rsidRPr="009F65B8">
        <w:rPr>
          <w:rFonts w:ascii="Times New Roman" w:hAnsi="Times New Roman" w:cs="Times New Roman"/>
          <w:sz w:val="24"/>
          <w:szCs w:val="24"/>
        </w:rPr>
        <w:t>.</w:t>
      </w:r>
      <w:r>
        <w:rPr>
          <w:rFonts w:ascii="Times New Roman" w:hAnsi="Times New Roman" w:cs="Times New Roman"/>
          <w:sz w:val="24"/>
          <w:szCs w:val="24"/>
        </w:rPr>
        <w:t xml:space="preserve"> </w:t>
      </w:r>
      <w:r w:rsidR="002614A2" w:rsidRPr="009F65B8">
        <w:rPr>
          <w:rFonts w:ascii="Times New Roman" w:hAnsi="Times New Roman" w:cs="Times New Roman"/>
          <w:i/>
          <w:iCs/>
          <w:sz w:val="24"/>
          <w:szCs w:val="24"/>
        </w:rPr>
        <w:t xml:space="preserve">New York Times Co. </w:t>
      </w:r>
      <w:r w:rsidR="002614A2">
        <w:rPr>
          <w:rFonts w:ascii="Times New Roman" w:hAnsi="Times New Roman" w:cs="Times New Roman"/>
          <w:i/>
          <w:iCs/>
          <w:sz w:val="24"/>
          <w:szCs w:val="24"/>
        </w:rPr>
        <w:t>v</w:t>
      </w:r>
      <w:r w:rsidR="002614A2" w:rsidRPr="009F65B8">
        <w:rPr>
          <w:rFonts w:ascii="Times New Roman" w:hAnsi="Times New Roman" w:cs="Times New Roman"/>
          <w:i/>
          <w:iCs/>
          <w:sz w:val="24"/>
          <w:szCs w:val="24"/>
        </w:rPr>
        <w:t>. Sullivan</w:t>
      </w:r>
      <w:r>
        <w:rPr>
          <w:rFonts w:ascii="Times New Roman" w:hAnsi="Times New Roman" w:cs="Times New Roman"/>
          <w:i/>
          <w:iCs/>
          <w:sz w:val="24"/>
          <w:szCs w:val="24"/>
        </w:rPr>
        <w:t xml:space="preserve">. </w:t>
      </w:r>
      <w:bookmarkStart w:id="4" w:name="_Hlk70424254"/>
      <w:r w:rsidRPr="009F65B8">
        <w:rPr>
          <w:rFonts w:ascii="Times New Roman" w:hAnsi="Times New Roman" w:cs="Times New Roman"/>
          <w:sz w:val="24"/>
          <w:szCs w:val="24"/>
        </w:rPr>
        <w:t>Legal Dictionary</w:t>
      </w:r>
      <w:bookmarkEnd w:id="4"/>
    </w:p>
    <w:p w14:paraId="2FFE47B1" w14:textId="589F59F6" w:rsidR="009F65B8" w:rsidRPr="009F65B8" w:rsidRDefault="001E56B8" w:rsidP="009F65B8">
      <w:pPr>
        <w:ind w:firstLine="0"/>
        <w:rPr>
          <w:rFonts w:ascii="Times New Roman" w:hAnsi="Times New Roman" w:cs="Times New Roman"/>
          <w:b/>
          <w:bCs/>
          <w:sz w:val="24"/>
          <w:szCs w:val="24"/>
        </w:rPr>
      </w:pPr>
      <w:bookmarkStart w:id="5" w:name="_Hlk70425116"/>
      <w:bookmarkStart w:id="6" w:name="_Hlk70423969"/>
      <w:r>
        <w:rPr>
          <w:rFonts w:ascii="Times New Roman" w:hAnsi="Times New Roman" w:cs="Times New Roman"/>
          <w:sz w:val="24"/>
          <w:szCs w:val="24"/>
        </w:rPr>
        <w:t>Content Team (2019)</w:t>
      </w:r>
      <w:bookmarkEnd w:id="5"/>
      <w:r>
        <w:rPr>
          <w:rFonts w:ascii="Times New Roman" w:hAnsi="Times New Roman" w:cs="Times New Roman"/>
          <w:sz w:val="24"/>
          <w:szCs w:val="24"/>
        </w:rPr>
        <w:t xml:space="preserve">. </w:t>
      </w:r>
      <w:bookmarkEnd w:id="2"/>
      <w:bookmarkEnd w:id="6"/>
      <w:r w:rsidRPr="009F65B8">
        <w:rPr>
          <w:rFonts w:ascii="Times New Roman" w:hAnsi="Times New Roman" w:cs="Times New Roman"/>
          <w:i/>
          <w:iCs/>
          <w:sz w:val="24"/>
          <w:szCs w:val="24"/>
        </w:rPr>
        <w:t xml:space="preserve">De Jonge </w:t>
      </w:r>
      <w:r w:rsidR="002614A2">
        <w:rPr>
          <w:rFonts w:ascii="Times New Roman" w:hAnsi="Times New Roman" w:cs="Times New Roman"/>
          <w:i/>
          <w:iCs/>
          <w:sz w:val="24"/>
          <w:szCs w:val="24"/>
        </w:rPr>
        <w:t>v</w:t>
      </w:r>
      <w:r w:rsidRPr="009F65B8">
        <w:rPr>
          <w:rFonts w:ascii="Times New Roman" w:hAnsi="Times New Roman" w:cs="Times New Roman"/>
          <w:i/>
          <w:iCs/>
          <w:sz w:val="24"/>
          <w:szCs w:val="24"/>
        </w:rPr>
        <w:t>. Oregon</w:t>
      </w:r>
      <w:r>
        <w:rPr>
          <w:rFonts w:ascii="Times New Roman" w:hAnsi="Times New Roman" w:cs="Times New Roman"/>
          <w:i/>
          <w:iCs/>
          <w:sz w:val="24"/>
          <w:szCs w:val="24"/>
        </w:rPr>
        <w:t xml:space="preserve">. </w:t>
      </w:r>
      <w:bookmarkStart w:id="7" w:name="_Hlk70423876"/>
      <w:r w:rsidRPr="009F65B8">
        <w:rPr>
          <w:rFonts w:ascii="Times New Roman" w:hAnsi="Times New Roman" w:cs="Times New Roman"/>
          <w:sz w:val="24"/>
          <w:szCs w:val="24"/>
        </w:rPr>
        <w:t>Legal Dictionary</w:t>
      </w:r>
      <w:bookmarkEnd w:id="7"/>
    </w:p>
    <w:p w14:paraId="2C050D43" w14:textId="7A7F06FC" w:rsidR="009F65B8" w:rsidRDefault="001E56B8" w:rsidP="009F65B8">
      <w:pPr>
        <w:ind w:firstLine="0"/>
        <w:rPr>
          <w:rFonts w:ascii="Times New Roman" w:hAnsi="Times New Roman" w:cs="Times New Roman"/>
          <w:sz w:val="24"/>
          <w:szCs w:val="24"/>
        </w:rPr>
      </w:pPr>
      <w:bookmarkStart w:id="8" w:name="_Hlk70424941"/>
      <w:r w:rsidRPr="009F65B8">
        <w:rPr>
          <w:rFonts w:ascii="Times New Roman" w:hAnsi="Times New Roman" w:cs="Times New Roman"/>
          <w:sz w:val="24"/>
          <w:szCs w:val="24"/>
        </w:rPr>
        <w:t>Content Team (2019)</w:t>
      </w:r>
      <w:bookmarkEnd w:id="8"/>
      <w:r w:rsidRPr="009F65B8">
        <w:rPr>
          <w:rFonts w:ascii="Times New Roman" w:hAnsi="Times New Roman" w:cs="Times New Roman"/>
          <w:sz w:val="24"/>
          <w:szCs w:val="24"/>
        </w:rPr>
        <w:t>.</w:t>
      </w:r>
      <w:r>
        <w:rPr>
          <w:rFonts w:ascii="Times New Roman" w:hAnsi="Times New Roman" w:cs="Times New Roman"/>
          <w:sz w:val="24"/>
          <w:szCs w:val="24"/>
        </w:rPr>
        <w:t xml:space="preserve"> </w:t>
      </w:r>
      <w:r w:rsidR="002614A2" w:rsidRPr="009F65B8">
        <w:rPr>
          <w:rFonts w:ascii="Times New Roman" w:hAnsi="Times New Roman" w:cs="Times New Roman"/>
          <w:i/>
          <w:iCs/>
          <w:sz w:val="24"/>
          <w:szCs w:val="24"/>
        </w:rPr>
        <w:t xml:space="preserve">Yates </w:t>
      </w:r>
      <w:r w:rsidR="002614A2">
        <w:rPr>
          <w:rFonts w:ascii="Times New Roman" w:hAnsi="Times New Roman" w:cs="Times New Roman"/>
          <w:i/>
          <w:iCs/>
          <w:sz w:val="24"/>
          <w:szCs w:val="24"/>
        </w:rPr>
        <w:t>v</w:t>
      </w:r>
      <w:r w:rsidR="002614A2" w:rsidRPr="009F65B8">
        <w:rPr>
          <w:rFonts w:ascii="Times New Roman" w:hAnsi="Times New Roman" w:cs="Times New Roman"/>
          <w:i/>
          <w:iCs/>
          <w:sz w:val="24"/>
          <w:szCs w:val="24"/>
        </w:rPr>
        <w:t>. the United States</w:t>
      </w:r>
      <w:r>
        <w:rPr>
          <w:rFonts w:ascii="Times New Roman" w:hAnsi="Times New Roman" w:cs="Times New Roman"/>
          <w:i/>
          <w:iCs/>
          <w:sz w:val="24"/>
          <w:szCs w:val="24"/>
        </w:rPr>
        <w:t xml:space="preserve">. </w:t>
      </w:r>
      <w:r w:rsidRPr="009F65B8">
        <w:rPr>
          <w:rFonts w:ascii="Times New Roman" w:hAnsi="Times New Roman" w:cs="Times New Roman"/>
          <w:sz w:val="24"/>
          <w:szCs w:val="24"/>
        </w:rPr>
        <w:t>Legal Dictionary</w:t>
      </w:r>
    </w:p>
    <w:p w14:paraId="763BDF50" w14:textId="6301027D" w:rsidR="002614A2" w:rsidRDefault="001E56B8" w:rsidP="009F65B8">
      <w:pPr>
        <w:ind w:firstLine="0"/>
        <w:rPr>
          <w:rFonts w:ascii="Times New Roman" w:hAnsi="Times New Roman" w:cs="Times New Roman"/>
          <w:sz w:val="24"/>
          <w:szCs w:val="24"/>
        </w:rPr>
      </w:pPr>
      <w:bookmarkStart w:id="9" w:name="_Hlk70425271"/>
      <w:r w:rsidRPr="002614A2">
        <w:rPr>
          <w:rFonts w:ascii="Times New Roman" w:hAnsi="Times New Roman" w:cs="Times New Roman"/>
          <w:sz w:val="24"/>
          <w:szCs w:val="24"/>
        </w:rPr>
        <w:t xml:space="preserve">Gibbs, J. (2018). </w:t>
      </w:r>
      <w:bookmarkEnd w:id="9"/>
      <w:r w:rsidRPr="004B036B">
        <w:rPr>
          <w:rFonts w:ascii="Times New Roman" w:hAnsi="Times New Roman" w:cs="Times New Roman"/>
          <w:i/>
          <w:iCs/>
          <w:sz w:val="24"/>
          <w:szCs w:val="24"/>
        </w:rPr>
        <w:t xml:space="preserve">A </w:t>
      </w:r>
      <w:r w:rsidR="004B036B" w:rsidRPr="004B036B">
        <w:rPr>
          <w:rFonts w:ascii="Times New Roman" w:hAnsi="Times New Roman" w:cs="Times New Roman"/>
          <w:i/>
          <w:iCs/>
          <w:sz w:val="24"/>
          <w:szCs w:val="24"/>
        </w:rPr>
        <w:t xml:space="preserve">Certain False, Malicious, Scandalous </w:t>
      </w:r>
      <w:r w:rsidR="004B036B">
        <w:rPr>
          <w:rFonts w:ascii="Times New Roman" w:hAnsi="Times New Roman" w:cs="Times New Roman"/>
          <w:i/>
          <w:iCs/>
          <w:sz w:val="24"/>
          <w:szCs w:val="24"/>
        </w:rPr>
        <w:t>a</w:t>
      </w:r>
      <w:r w:rsidR="004B036B" w:rsidRPr="004B036B">
        <w:rPr>
          <w:rFonts w:ascii="Times New Roman" w:hAnsi="Times New Roman" w:cs="Times New Roman"/>
          <w:i/>
          <w:iCs/>
          <w:sz w:val="24"/>
          <w:szCs w:val="24"/>
        </w:rPr>
        <w:t xml:space="preserve">nd Famous Libel’: </w:t>
      </w:r>
      <w:r w:rsidRPr="004B036B">
        <w:rPr>
          <w:rFonts w:ascii="Times New Roman" w:hAnsi="Times New Roman" w:cs="Times New Roman"/>
          <w:i/>
          <w:iCs/>
          <w:sz w:val="24"/>
          <w:szCs w:val="24"/>
        </w:rPr>
        <w:t>Sir Henry</w:t>
      </w:r>
      <w:r w:rsidR="004B036B">
        <w:rPr>
          <w:rFonts w:ascii="Times New Roman" w:hAnsi="Times New Roman" w:cs="Times New Roman"/>
          <w:i/>
          <w:iCs/>
          <w:sz w:val="24"/>
          <w:szCs w:val="24"/>
        </w:rPr>
        <w:tab/>
      </w:r>
      <w:r w:rsidR="004B036B">
        <w:rPr>
          <w:rFonts w:ascii="Times New Roman" w:hAnsi="Times New Roman" w:cs="Times New Roman"/>
          <w:i/>
          <w:iCs/>
          <w:sz w:val="24"/>
          <w:szCs w:val="24"/>
        </w:rPr>
        <w:tab/>
      </w:r>
      <w:r w:rsidR="004B036B">
        <w:rPr>
          <w:rFonts w:ascii="Times New Roman" w:hAnsi="Times New Roman" w:cs="Times New Roman"/>
          <w:i/>
          <w:iCs/>
          <w:sz w:val="24"/>
          <w:szCs w:val="24"/>
        </w:rPr>
        <w:tab/>
      </w:r>
      <w:r w:rsidRPr="004B036B">
        <w:rPr>
          <w:rFonts w:ascii="Times New Roman" w:hAnsi="Times New Roman" w:cs="Times New Roman"/>
          <w:i/>
          <w:iCs/>
          <w:sz w:val="24"/>
          <w:szCs w:val="24"/>
        </w:rPr>
        <w:t xml:space="preserve"> Morgan’s </w:t>
      </w:r>
      <w:r w:rsidR="004B036B" w:rsidRPr="004B036B">
        <w:rPr>
          <w:rFonts w:ascii="Times New Roman" w:hAnsi="Times New Roman" w:cs="Times New Roman"/>
          <w:i/>
          <w:iCs/>
          <w:sz w:val="24"/>
          <w:szCs w:val="24"/>
        </w:rPr>
        <w:t xml:space="preserve">Legal Action Against </w:t>
      </w:r>
      <w:r w:rsidR="004B036B">
        <w:rPr>
          <w:rFonts w:ascii="Times New Roman" w:hAnsi="Times New Roman" w:cs="Times New Roman"/>
          <w:i/>
          <w:iCs/>
          <w:sz w:val="24"/>
          <w:szCs w:val="24"/>
        </w:rPr>
        <w:t>a</w:t>
      </w:r>
      <w:r w:rsidR="004B036B" w:rsidRPr="004B036B">
        <w:rPr>
          <w:rFonts w:ascii="Times New Roman" w:hAnsi="Times New Roman" w:cs="Times New Roman"/>
          <w:i/>
          <w:iCs/>
          <w:sz w:val="24"/>
          <w:szCs w:val="24"/>
        </w:rPr>
        <w:t xml:space="preserve"> </w:t>
      </w:r>
      <w:r w:rsidRPr="004B036B">
        <w:rPr>
          <w:rFonts w:ascii="Times New Roman" w:hAnsi="Times New Roman" w:cs="Times New Roman"/>
          <w:i/>
          <w:iCs/>
          <w:sz w:val="24"/>
          <w:szCs w:val="24"/>
        </w:rPr>
        <w:t xml:space="preserve">London </w:t>
      </w:r>
      <w:r w:rsidR="004B036B" w:rsidRPr="004B036B">
        <w:rPr>
          <w:rFonts w:ascii="Times New Roman" w:hAnsi="Times New Roman" w:cs="Times New Roman"/>
          <w:i/>
          <w:iCs/>
          <w:sz w:val="24"/>
          <w:szCs w:val="24"/>
        </w:rPr>
        <w:t xml:space="preserve">Publisher </w:t>
      </w:r>
      <w:r w:rsidR="004B036B">
        <w:rPr>
          <w:rFonts w:ascii="Times New Roman" w:hAnsi="Times New Roman" w:cs="Times New Roman"/>
          <w:i/>
          <w:iCs/>
          <w:sz w:val="24"/>
          <w:szCs w:val="24"/>
        </w:rPr>
        <w:t>o</w:t>
      </w:r>
      <w:r w:rsidR="004B036B" w:rsidRPr="004B036B">
        <w:rPr>
          <w:rFonts w:ascii="Times New Roman" w:hAnsi="Times New Roman" w:cs="Times New Roman"/>
          <w:i/>
          <w:iCs/>
          <w:sz w:val="24"/>
          <w:szCs w:val="24"/>
        </w:rPr>
        <w:t xml:space="preserve">f </w:t>
      </w:r>
      <w:r w:rsidRPr="004B036B">
        <w:rPr>
          <w:rFonts w:ascii="Times New Roman" w:hAnsi="Times New Roman" w:cs="Times New Roman"/>
          <w:i/>
          <w:iCs/>
          <w:sz w:val="24"/>
          <w:szCs w:val="24"/>
        </w:rPr>
        <w:t xml:space="preserve">Alexandre </w:t>
      </w:r>
      <w:proofErr w:type="spellStart"/>
      <w:r w:rsidRPr="004B036B">
        <w:rPr>
          <w:rFonts w:ascii="Times New Roman" w:hAnsi="Times New Roman" w:cs="Times New Roman"/>
          <w:i/>
          <w:iCs/>
          <w:sz w:val="24"/>
          <w:szCs w:val="24"/>
        </w:rPr>
        <w:t>Exquemelin</w:t>
      </w:r>
      <w:proofErr w:type="spellEnd"/>
      <w:r w:rsidR="004B036B" w:rsidRPr="004B036B">
        <w:rPr>
          <w:rFonts w:ascii="Times New Roman" w:hAnsi="Times New Roman" w:cs="Times New Roman"/>
          <w:i/>
          <w:iCs/>
          <w:sz w:val="24"/>
          <w:szCs w:val="24"/>
        </w:rPr>
        <w:t xml:space="preserve">, </w:t>
      </w:r>
      <w:r w:rsidR="004B036B">
        <w:rPr>
          <w:rFonts w:ascii="Times New Roman" w:hAnsi="Times New Roman" w:cs="Times New Roman"/>
          <w:i/>
          <w:iCs/>
          <w:sz w:val="24"/>
          <w:szCs w:val="24"/>
        </w:rPr>
        <w:tab/>
      </w:r>
      <w:r w:rsidR="004B036B" w:rsidRPr="004B036B">
        <w:rPr>
          <w:rFonts w:ascii="Times New Roman" w:hAnsi="Times New Roman" w:cs="Times New Roman"/>
          <w:i/>
          <w:iCs/>
          <w:sz w:val="24"/>
          <w:szCs w:val="24"/>
        </w:rPr>
        <w:t>1685.</w:t>
      </w:r>
      <w:r w:rsidRPr="002614A2">
        <w:rPr>
          <w:rFonts w:ascii="Times New Roman" w:hAnsi="Times New Roman" w:cs="Times New Roman"/>
          <w:sz w:val="24"/>
          <w:szCs w:val="24"/>
        </w:rPr>
        <w:t> </w:t>
      </w:r>
      <w:r w:rsidRPr="004B036B">
        <w:rPr>
          <w:rFonts w:ascii="Times New Roman" w:hAnsi="Times New Roman" w:cs="Times New Roman"/>
          <w:sz w:val="24"/>
          <w:szCs w:val="24"/>
        </w:rPr>
        <w:t>International Journal of Maritime History, 30(1), 3-29.</w:t>
      </w:r>
    </w:p>
    <w:p w14:paraId="43D8B515" w14:textId="5F86AD18" w:rsidR="002614A2" w:rsidRDefault="001E56B8" w:rsidP="009F65B8">
      <w:pPr>
        <w:ind w:firstLine="0"/>
        <w:rPr>
          <w:rFonts w:ascii="Times New Roman" w:hAnsi="Times New Roman" w:cs="Times New Roman"/>
          <w:sz w:val="24"/>
          <w:szCs w:val="24"/>
        </w:rPr>
      </w:pPr>
      <w:bookmarkStart w:id="10" w:name="_Hlk70425345"/>
      <w:r w:rsidRPr="002614A2">
        <w:rPr>
          <w:rFonts w:ascii="Times New Roman" w:hAnsi="Times New Roman" w:cs="Times New Roman"/>
          <w:sz w:val="24"/>
          <w:szCs w:val="24"/>
        </w:rPr>
        <w:t>M</w:t>
      </w:r>
      <w:r w:rsidR="004B036B">
        <w:rPr>
          <w:rFonts w:ascii="Times New Roman" w:hAnsi="Times New Roman" w:cs="Times New Roman"/>
          <w:sz w:val="24"/>
          <w:szCs w:val="24"/>
        </w:rPr>
        <w:t>orris</w:t>
      </w:r>
      <w:r w:rsidRPr="002614A2">
        <w:rPr>
          <w:rFonts w:ascii="Times New Roman" w:hAnsi="Times New Roman" w:cs="Times New Roman"/>
          <w:sz w:val="24"/>
          <w:szCs w:val="24"/>
        </w:rPr>
        <w:t xml:space="preserve">, D., &amp; </w:t>
      </w:r>
      <w:r w:rsidR="004B036B">
        <w:rPr>
          <w:rFonts w:ascii="Times New Roman" w:hAnsi="Times New Roman" w:cs="Times New Roman"/>
          <w:sz w:val="24"/>
          <w:szCs w:val="24"/>
        </w:rPr>
        <w:t>John</w:t>
      </w:r>
      <w:r w:rsidRPr="002614A2">
        <w:rPr>
          <w:rFonts w:ascii="Times New Roman" w:hAnsi="Times New Roman" w:cs="Times New Roman"/>
          <w:sz w:val="24"/>
          <w:szCs w:val="24"/>
        </w:rPr>
        <w:t xml:space="preserve">, M. (2020). </w:t>
      </w:r>
      <w:bookmarkEnd w:id="10"/>
      <w:r w:rsidRPr="002614A2">
        <w:rPr>
          <w:rFonts w:ascii="Times New Roman" w:hAnsi="Times New Roman" w:cs="Times New Roman"/>
          <w:i/>
          <w:iCs/>
          <w:sz w:val="24"/>
          <w:szCs w:val="24"/>
        </w:rPr>
        <w:t xml:space="preserve">The Movement against Criminal Defamation: Lessons for a </w:t>
      </w:r>
      <w:r w:rsidR="004B036B">
        <w:rPr>
          <w:rFonts w:ascii="Times New Roman" w:hAnsi="Times New Roman" w:cs="Times New Roman"/>
          <w:i/>
          <w:iCs/>
          <w:sz w:val="24"/>
          <w:szCs w:val="24"/>
        </w:rPr>
        <w:tab/>
      </w:r>
      <w:r w:rsidRPr="002614A2">
        <w:rPr>
          <w:rFonts w:ascii="Times New Roman" w:hAnsi="Times New Roman" w:cs="Times New Roman"/>
          <w:i/>
          <w:iCs/>
          <w:sz w:val="24"/>
          <w:szCs w:val="24"/>
        </w:rPr>
        <w:t xml:space="preserve">Postcolonial </w:t>
      </w:r>
      <w:r>
        <w:rPr>
          <w:rFonts w:ascii="Times New Roman" w:hAnsi="Times New Roman" w:cs="Times New Roman"/>
          <w:i/>
          <w:iCs/>
          <w:sz w:val="24"/>
          <w:szCs w:val="24"/>
        </w:rPr>
        <w:t>U.S.</w:t>
      </w:r>
      <w:r w:rsidRPr="002614A2">
        <w:rPr>
          <w:rFonts w:ascii="Times New Roman" w:hAnsi="Times New Roman" w:cs="Times New Roman"/>
          <w:i/>
          <w:iCs/>
          <w:sz w:val="24"/>
          <w:szCs w:val="24"/>
        </w:rPr>
        <w:t xml:space="preserve"> </w:t>
      </w:r>
      <w:r w:rsidRPr="002614A2">
        <w:rPr>
          <w:rFonts w:ascii="Times New Roman" w:hAnsi="Times New Roman" w:cs="Times New Roman"/>
          <w:sz w:val="24"/>
          <w:szCs w:val="24"/>
        </w:rPr>
        <w:t>J. Const. L., 9, 62.</w:t>
      </w:r>
    </w:p>
    <w:p w14:paraId="002A12F1" w14:textId="22A685BD" w:rsidR="002614A2" w:rsidRDefault="001E56B8" w:rsidP="009F65B8">
      <w:pPr>
        <w:ind w:firstLine="0"/>
        <w:rPr>
          <w:rFonts w:ascii="Times New Roman" w:hAnsi="Times New Roman" w:cs="Times New Roman"/>
          <w:sz w:val="24"/>
          <w:szCs w:val="24"/>
        </w:rPr>
      </w:pPr>
      <w:bookmarkStart w:id="11" w:name="_Hlk70425488"/>
      <w:r w:rsidRPr="002614A2">
        <w:rPr>
          <w:rFonts w:ascii="Times New Roman" w:hAnsi="Times New Roman" w:cs="Times New Roman"/>
          <w:sz w:val="24"/>
          <w:szCs w:val="24"/>
        </w:rPr>
        <w:t>Williams, D. J. (2020</w:t>
      </w:r>
      <w:bookmarkEnd w:id="11"/>
      <w:r w:rsidRPr="002614A2">
        <w:rPr>
          <w:rFonts w:ascii="Times New Roman" w:hAnsi="Times New Roman" w:cs="Times New Roman"/>
          <w:i/>
          <w:iCs/>
          <w:sz w:val="24"/>
          <w:szCs w:val="24"/>
        </w:rPr>
        <w:t xml:space="preserve">). If You Do Not Have Anything Nice to Say: Charter Issues with the </w:t>
      </w:r>
      <w:r w:rsidR="004B036B">
        <w:rPr>
          <w:rFonts w:ascii="Times New Roman" w:hAnsi="Times New Roman" w:cs="Times New Roman"/>
          <w:i/>
          <w:iCs/>
          <w:sz w:val="24"/>
          <w:szCs w:val="24"/>
        </w:rPr>
        <w:tab/>
      </w:r>
      <w:r w:rsidRPr="002614A2">
        <w:rPr>
          <w:rFonts w:ascii="Times New Roman" w:hAnsi="Times New Roman" w:cs="Times New Roman"/>
          <w:i/>
          <w:iCs/>
          <w:sz w:val="24"/>
          <w:szCs w:val="24"/>
        </w:rPr>
        <w:t>Offence of Defamatory Libel</w:t>
      </w:r>
      <w:r w:rsidRPr="002614A2">
        <w:rPr>
          <w:rFonts w:ascii="Times New Roman" w:hAnsi="Times New Roman" w:cs="Times New Roman"/>
          <w:sz w:val="24"/>
          <w:szCs w:val="24"/>
        </w:rPr>
        <w:t xml:space="preserve"> (Section 301). Man. LJ, 43, 181.</w:t>
      </w:r>
    </w:p>
    <w:p w14:paraId="3BB52697" w14:textId="77777777" w:rsidR="009F65B8" w:rsidRDefault="009F65B8" w:rsidP="009F65B8">
      <w:pPr>
        <w:ind w:firstLine="0"/>
        <w:rPr>
          <w:rFonts w:ascii="Times New Roman" w:hAnsi="Times New Roman" w:cs="Times New Roman"/>
          <w:sz w:val="24"/>
          <w:szCs w:val="24"/>
        </w:rPr>
      </w:pPr>
    </w:p>
    <w:p w14:paraId="4A845E54" w14:textId="77777777" w:rsidR="009F65B8" w:rsidRPr="009F65B8" w:rsidRDefault="009F65B8" w:rsidP="009F65B8">
      <w:pPr>
        <w:ind w:firstLine="0"/>
        <w:rPr>
          <w:rFonts w:ascii="Times New Roman" w:hAnsi="Times New Roman" w:cs="Times New Roman"/>
          <w:b/>
          <w:bCs/>
          <w:sz w:val="24"/>
          <w:szCs w:val="24"/>
        </w:rPr>
      </w:pPr>
    </w:p>
    <w:p w14:paraId="13C7ECD9" w14:textId="58DA953C" w:rsidR="009F65B8" w:rsidRPr="009F65B8" w:rsidRDefault="009F65B8" w:rsidP="009F65B8">
      <w:pPr>
        <w:ind w:firstLine="0"/>
        <w:rPr>
          <w:rFonts w:ascii="Times New Roman" w:hAnsi="Times New Roman" w:cs="Times New Roman"/>
          <w:sz w:val="24"/>
          <w:szCs w:val="24"/>
        </w:rPr>
      </w:pPr>
    </w:p>
    <w:sectPr w:rsidR="009F65B8" w:rsidRPr="009F65B8" w:rsidSect="00A31BE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F4D13" w14:textId="77777777" w:rsidR="001E56B8" w:rsidRDefault="001E56B8">
      <w:pPr>
        <w:spacing w:after="0" w:line="240" w:lineRule="auto"/>
      </w:pPr>
      <w:r>
        <w:separator/>
      </w:r>
    </w:p>
  </w:endnote>
  <w:endnote w:type="continuationSeparator" w:id="0">
    <w:p w14:paraId="70E2E53E" w14:textId="77777777" w:rsidR="001E56B8" w:rsidRDefault="001E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41897" w14:textId="77777777" w:rsidR="001E56B8" w:rsidRDefault="001E56B8">
      <w:pPr>
        <w:spacing w:after="0" w:line="240" w:lineRule="auto"/>
      </w:pPr>
      <w:r>
        <w:separator/>
      </w:r>
    </w:p>
  </w:footnote>
  <w:footnote w:type="continuationSeparator" w:id="0">
    <w:p w14:paraId="2D05E467" w14:textId="77777777" w:rsidR="001E56B8" w:rsidRDefault="001E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FCEF" w14:textId="200FEE38" w:rsidR="00345F99" w:rsidRPr="00A31BE4" w:rsidRDefault="001E56B8" w:rsidP="00A31BE4">
    <w:pPr>
      <w:pStyle w:val="Header"/>
      <w:ind w:firstLine="0"/>
      <w:rPr>
        <w:rFonts w:ascii="Times New Roman" w:hAnsi="Times New Roman" w:cs="Times New Roman"/>
        <w:sz w:val="24"/>
        <w:szCs w:val="24"/>
      </w:rPr>
    </w:pPr>
    <w:r w:rsidRPr="00A31BE4">
      <w:rPr>
        <w:rFonts w:ascii="Times New Roman" w:hAnsi="Times New Roman" w:cs="Times New Roman"/>
        <w:sz w:val="24"/>
        <w:szCs w:val="24"/>
      </w:rPr>
      <w:t>CRIMINAL LIBEL</w:t>
    </w:r>
    <w:sdt>
      <w:sdtPr>
        <w:rPr>
          <w:rFonts w:ascii="Times New Roman" w:hAnsi="Times New Roman" w:cs="Times New Roman"/>
          <w:sz w:val="24"/>
          <w:szCs w:val="24"/>
        </w:rPr>
        <w:id w:val="-110280021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A31BE4">
          <w:rPr>
            <w:rFonts w:ascii="Times New Roman" w:hAnsi="Times New Roman" w:cs="Times New Roman"/>
            <w:sz w:val="24"/>
            <w:szCs w:val="24"/>
          </w:rPr>
          <w:fldChar w:fldCharType="begin"/>
        </w:r>
        <w:r w:rsidRPr="00A31BE4">
          <w:rPr>
            <w:rFonts w:ascii="Times New Roman" w:hAnsi="Times New Roman" w:cs="Times New Roman"/>
            <w:sz w:val="24"/>
            <w:szCs w:val="24"/>
          </w:rPr>
          <w:instrText xml:space="preserve"> PAGE   \* MERGEFORMAT </w:instrText>
        </w:r>
        <w:r w:rsidRPr="00A31BE4">
          <w:rPr>
            <w:rFonts w:ascii="Times New Roman" w:hAnsi="Times New Roman" w:cs="Times New Roman"/>
            <w:sz w:val="24"/>
            <w:szCs w:val="24"/>
          </w:rPr>
          <w:fldChar w:fldCharType="separate"/>
        </w:r>
        <w:r w:rsidRPr="00A31BE4">
          <w:rPr>
            <w:rFonts w:ascii="Times New Roman" w:hAnsi="Times New Roman" w:cs="Times New Roman"/>
            <w:noProof/>
            <w:sz w:val="24"/>
            <w:szCs w:val="24"/>
          </w:rPr>
          <w:t>2</w:t>
        </w:r>
        <w:r w:rsidRPr="00A31BE4">
          <w:rPr>
            <w:rFonts w:ascii="Times New Roman" w:hAnsi="Times New Roman" w:cs="Times New Roman"/>
            <w:noProof/>
            <w:sz w:val="24"/>
            <w:szCs w:val="24"/>
          </w:rPr>
          <w:fldChar w:fldCharType="end"/>
        </w:r>
      </w:sdtContent>
    </w:sdt>
  </w:p>
  <w:p w14:paraId="6FB55A32" w14:textId="77777777" w:rsidR="00345F99" w:rsidRPr="00A31BE4" w:rsidRDefault="00345F99" w:rsidP="00A31BE4">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5C996" w14:textId="1534EF6D" w:rsidR="00345F99" w:rsidRPr="00A31BE4" w:rsidRDefault="001E56B8" w:rsidP="00A31BE4">
    <w:pPr>
      <w:pStyle w:val="Header"/>
      <w:ind w:firstLine="0"/>
      <w:rPr>
        <w:rFonts w:ascii="Times New Roman" w:hAnsi="Times New Roman" w:cs="Times New Roman"/>
        <w:sz w:val="24"/>
        <w:szCs w:val="24"/>
      </w:rPr>
    </w:pPr>
    <w:r w:rsidRPr="00A31BE4">
      <w:rPr>
        <w:rFonts w:ascii="Times New Roman" w:hAnsi="Times New Roman" w:cs="Times New Roman"/>
        <w:sz w:val="24"/>
        <w:szCs w:val="24"/>
      </w:rPr>
      <w:t>Running head: CRIMINAL LIBEL</w:t>
    </w:r>
    <w:sdt>
      <w:sdtPr>
        <w:rPr>
          <w:rFonts w:ascii="Times New Roman" w:hAnsi="Times New Roman" w:cs="Times New Roman"/>
          <w:sz w:val="24"/>
          <w:szCs w:val="24"/>
        </w:rPr>
        <w:id w:val="-182133532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1BE4">
          <w:rPr>
            <w:rFonts w:ascii="Times New Roman" w:hAnsi="Times New Roman" w:cs="Times New Roman"/>
            <w:sz w:val="24"/>
            <w:szCs w:val="24"/>
          </w:rPr>
          <w:fldChar w:fldCharType="begin"/>
        </w:r>
        <w:r w:rsidRPr="00A31BE4">
          <w:rPr>
            <w:rFonts w:ascii="Times New Roman" w:hAnsi="Times New Roman" w:cs="Times New Roman"/>
            <w:sz w:val="24"/>
            <w:szCs w:val="24"/>
          </w:rPr>
          <w:instrText xml:space="preserve"> PAGE   \* MERGEFORMAT </w:instrText>
        </w:r>
        <w:r w:rsidRPr="00A31BE4">
          <w:rPr>
            <w:rFonts w:ascii="Times New Roman" w:hAnsi="Times New Roman" w:cs="Times New Roman"/>
            <w:sz w:val="24"/>
            <w:szCs w:val="24"/>
          </w:rPr>
          <w:fldChar w:fldCharType="separate"/>
        </w:r>
        <w:r w:rsidRPr="00A31BE4">
          <w:rPr>
            <w:rFonts w:ascii="Times New Roman" w:hAnsi="Times New Roman" w:cs="Times New Roman"/>
            <w:noProof/>
            <w:sz w:val="24"/>
            <w:szCs w:val="24"/>
          </w:rPr>
          <w:t>2</w:t>
        </w:r>
        <w:r w:rsidRPr="00A31BE4">
          <w:rPr>
            <w:rFonts w:ascii="Times New Roman" w:hAnsi="Times New Roman" w:cs="Times New Roman"/>
            <w:noProof/>
            <w:sz w:val="24"/>
            <w:szCs w:val="24"/>
          </w:rPr>
          <w:fldChar w:fldCharType="end"/>
        </w:r>
      </w:sdtContent>
    </w:sdt>
  </w:p>
  <w:p w14:paraId="18AE870E" w14:textId="65E267E7" w:rsidR="00345F99" w:rsidRPr="00A31BE4" w:rsidRDefault="001E56B8">
    <w:pPr>
      <w:pStyle w:val="Header"/>
      <w:rPr>
        <w:rFonts w:ascii="Times New Roman" w:hAnsi="Times New Roman" w:cs="Times New Roman"/>
        <w:sz w:val="24"/>
        <w:szCs w:val="24"/>
      </w:rPr>
    </w:pP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E4"/>
    <w:rsid w:val="0010059E"/>
    <w:rsid w:val="00107A2F"/>
    <w:rsid w:val="001909AB"/>
    <w:rsid w:val="001E56B8"/>
    <w:rsid w:val="002614A2"/>
    <w:rsid w:val="00343AA8"/>
    <w:rsid w:val="00345F99"/>
    <w:rsid w:val="003A3EE9"/>
    <w:rsid w:val="003F4AE8"/>
    <w:rsid w:val="003F6C89"/>
    <w:rsid w:val="0040751C"/>
    <w:rsid w:val="00415DD1"/>
    <w:rsid w:val="00450AEE"/>
    <w:rsid w:val="004B036B"/>
    <w:rsid w:val="005164EC"/>
    <w:rsid w:val="005565EF"/>
    <w:rsid w:val="0059506E"/>
    <w:rsid w:val="00603E1C"/>
    <w:rsid w:val="0064127F"/>
    <w:rsid w:val="00686546"/>
    <w:rsid w:val="006B3DE9"/>
    <w:rsid w:val="006C5995"/>
    <w:rsid w:val="00726B35"/>
    <w:rsid w:val="007C0310"/>
    <w:rsid w:val="0080230C"/>
    <w:rsid w:val="00864C58"/>
    <w:rsid w:val="008946E2"/>
    <w:rsid w:val="009137C7"/>
    <w:rsid w:val="009502E0"/>
    <w:rsid w:val="009510B7"/>
    <w:rsid w:val="00972CF6"/>
    <w:rsid w:val="00974E15"/>
    <w:rsid w:val="009F65B8"/>
    <w:rsid w:val="00A15577"/>
    <w:rsid w:val="00A31BE4"/>
    <w:rsid w:val="00B231CF"/>
    <w:rsid w:val="00C57F63"/>
    <w:rsid w:val="00E02E61"/>
    <w:rsid w:val="00E447CD"/>
    <w:rsid w:val="00E456AB"/>
    <w:rsid w:val="00E90CC6"/>
    <w:rsid w:val="00F373C9"/>
    <w:rsid w:val="00F43E51"/>
    <w:rsid w:val="00FC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B702"/>
  <w15:chartTrackingRefBased/>
  <w15:docId w15:val="{F7652A1E-EBE7-498D-9F2D-7DEDA851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65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BE4"/>
  </w:style>
  <w:style w:type="paragraph" w:styleId="Footer">
    <w:name w:val="footer"/>
    <w:basedOn w:val="Normal"/>
    <w:link w:val="FooterChar"/>
    <w:uiPriority w:val="99"/>
    <w:unhideWhenUsed/>
    <w:rsid w:val="00A31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BE4"/>
  </w:style>
  <w:style w:type="character" w:customStyle="1" w:styleId="Heading1Char">
    <w:name w:val="Heading 1 Char"/>
    <w:basedOn w:val="DefaultParagraphFont"/>
    <w:link w:val="Heading1"/>
    <w:uiPriority w:val="9"/>
    <w:rsid w:val="009F65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01CA-E0F4-47AB-966D-3021CDDF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2021-04-27T01:15:00Z</dcterms:created>
  <dcterms:modified xsi:type="dcterms:W3CDTF">2021-04-27T11:35:00Z</dcterms:modified>
</cp:coreProperties>
</file>